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80674F" w14:textId="4C037BEC" w:rsidR="357AA4CD" w:rsidRDefault="57D429A2" w:rsidP="00E05524">
      <w:pPr>
        <w:pStyle w:val="Normal1"/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"/>
        </w:rPr>
      </w:pPr>
      <w:r w:rsidRPr="498D739C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"/>
        </w:rPr>
        <w:t xml:space="preserve">FOR IMMEDIATE RELEASE                                                                  </w:t>
      </w:r>
      <w:r w:rsidR="00E05524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"/>
        </w:rPr>
        <w:tab/>
      </w:r>
      <w:r w:rsidR="00E05524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"/>
        </w:rPr>
        <w:tab/>
      </w:r>
      <w:r w:rsidR="002B24AE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"/>
        </w:rPr>
        <w:tab/>
      </w:r>
      <w:r w:rsidRPr="00E05524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"/>
        </w:rPr>
        <w:t>Contact</w:t>
      </w:r>
      <w:r w:rsidRPr="008E7DCE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"/>
        </w:rPr>
        <w:t xml:space="preserve">: </w:t>
      </w:r>
      <w:r w:rsidR="008E7DCE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"/>
        </w:rPr>
        <w:t xml:space="preserve"> </w:t>
      </w:r>
      <w:hyperlink r:id="rId7" w:history="1">
        <w:r w:rsidR="008E7DCE" w:rsidRPr="00B86BF0">
          <w:rPr>
            <w:rStyle w:val="Hyperlink"/>
            <w:rFonts w:ascii="Calibri" w:eastAsia="Calibri" w:hAnsi="Calibri" w:cs="Calibri"/>
            <w:b/>
            <w:bCs/>
            <w:sz w:val="22"/>
            <w:szCs w:val="22"/>
            <w:lang w:val="en"/>
          </w:rPr>
          <w:t>press@scte.org</w:t>
        </w:r>
      </w:hyperlink>
      <w:r w:rsidR="008E7DCE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"/>
        </w:rPr>
        <w:t xml:space="preserve"> </w:t>
      </w:r>
    </w:p>
    <w:p w14:paraId="1627CC79" w14:textId="77777777" w:rsidR="00790884" w:rsidRDefault="00790884" w:rsidP="00344C48">
      <w:pPr>
        <w:jc w:val="center"/>
        <w:rPr>
          <w:rFonts w:ascii="Arial" w:eastAsia="Arial" w:hAnsi="Arial" w:cs="Arial"/>
          <w:color w:val="000000" w:themeColor="text1"/>
          <w:lang w:val="de-DE"/>
        </w:rPr>
      </w:pPr>
    </w:p>
    <w:p w14:paraId="323C6FAB" w14:textId="47E19E59" w:rsidR="00406DE5" w:rsidRPr="00406DE5" w:rsidRDefault="00872EDE" w:rsidP="00406DE5">
      <w:pPr>
        <w:pStyle w:val="Heading2"/>
        <w:spacing w:after="120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D655CF">
        <w:rPr>
          <w:rFonts w:ascii="Arial" w:hAnsi="Arial" w:cs="Arial"/>
          <w:b/>
          <w:bCs/>
          <w:color w:val="auto"/>
          <w:sz w:val="28"/>
          <w:szCs w:val="28"/>
        </w:rPr>
        <w:t>SCTE</w:t>
      </w:r>
      <w:r w:rsidRPr="00D655CF">
        <w:rPr>
          <w:rFonts w:ascii="Arial" w:hAnsi="Arial" w:cs="Arial"/>
          <w:b/>
          <w:bCs/>
          <w:color w:val="auto"/>
          <w:sz w:val="28"/>
          <w:szCs w:val="28"/>
          <w:vertAlign w:val="superscript"/>
        </w:rPr>
        <w:t>®</w:t>
      </w:r>
      <w:r w:rsidRPr="00D655CF">
        <w:rPr>
          <w:rFonts w:ascii="Arial" w:hAnsi="Arial" w:cs="Arial"/>
          <w:b/>
          <w:bCs/>
          <w:color w:val="auto"/>
          <w:sz w:val="28"/>
          <w:szCs w:val="28"/>
        </w:rPr>
        <w:t xml:space="preserve"> </w:t>
      </w:r>
      <w:bookmarkStart w:id="0" w:name="_Hlk157984126"/>
      <w:r w:rsidR="00406DE5" w:rsidRPr="00406DE5">
        <w:rPr>
          <w:rFonts w:ascii="Arial" w:hAnsi="Arial" w:cs="Arial"/>
          <w:b/>
          <w:bCs/>
          <w:color w:val="auto"/>
          <w:sz w:val="28"/>
          <w:szCs w:val="28"/>
        </w:rPr>
        <w:t>TechExpo 2024 Set to Gather Innovators,</w:t>
      </w:r>
    </w:p>
    <w:p w14:paraId="3104EC5A" w14:textId="77777777" w:rsidR="00406DE5" w:rsidRDefault="00406DE5" w:rsidP="00406DE5">
      <w:pPr>
        <w:pStyle w:val="Heading2"/>
        <w:spacing w:after="120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406DE5">
        <w:rPr>
          <w:rFonts w:ascii="Arial" w:hAnsi="Arial" w:cs="Arial"/>
          <w:b/>
          <w:bCs/>
          <w:color w:val="auto"/>
          <w:sz w:val="28"/>
          <w:szCs w:val="28"/>
        </w:rPr>
        <w:t xml:space="preserve"> Experts and Business Leaders </w:t>
      </w:r>
    </w:p>
    <w:bookmarkEnd w:id="0"/>
    <w:p w14:paraId="59D9B006" w14:textId="7AB6628B" w:rsidR="00406DE5" w:rsidRPr="00406DE5" w:rsidRDefault="00872EDE" w:rsidP="00406DE5">
      <w:pPr>
        <w:pStyle w:val="NormalWeb"/>
        <w:spacing w:line="276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A10901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t-PT"/>
        </w:rPr>
        <w:t xml:space="preserve">EXTON, Pa. </w:t>
      </w:r>
      <w:r w:rsidRPr="00A10901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— (</w:t>
      </w:r>
      <w:r w:rsidR="00A472E5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August 29</w:t>
      </w:r>
      <w:r w:rsidRPr="00A10901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, 202</w:t>
      </w:r>
      <w:r w:rsidR="0009546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4</w:t>
      </w:r>
      <w:r w:rsidRPr="00A10901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) —</w:t>
      </w:r>
      <w:r w:rsidR="00CB254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406DE5" w:rsidRPr="00406DE5">
        <w:rPr>
          <w:rFonts w:ascii="Arial" w:eastAsia="Arial" w:hAnsi="Arial" w:cs="Arial"/>
          <w:color w:val="000000" w:themeColor="text1"/>
          <w:sz w:val="22"/>
          <w:szCs w:val="22"/>
        </w:rPr>
        <w:t>SCTE TechExpo, the largest broadband event in the Americas will take place in Atlanta at the Georgia World Congress Center from September 24-26, 2024.</w:t>
      </w:r>
      <w:r w:rsidR="00406DE5" w:rsidRPr="00406DE5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  </w:t>
      </w:r>
      <w:r w:rsidR="00406DE5" w:rsidRPr="00406DE5">
        <w:rPr>
          <w:rFonts w:ascii="Arial" w:hAnsi="Arial" w:cs="Arial"/>
          <w:sz w:val="22"/>
          <w:szCs w:val="22"/>
        </w:rPr>
        <w:t>Attendees can look forward to headliner and keynote sessions, nine specialized conference tracks, and an expansive exhibition featuring over 300 exhibitors showcasing the latest innovations and advancements in the industry.</w:t>
      </w:r>
      <w:r w:rsidR="00406DE5" w:rsidRPr="00406DE5">
        <w:rPr>
          <w:rFonts w:ascii="Arial" w:eastAsia="Arial" w:hAnsi="Arial" w:cs="Arial"/>
          <w:color w:val="000000" w:themeColor="text1"/>
          <w:sz w:val="22"/>
          <w:szCs w:val="22"/>
        </w:rPr>
        <w:t xml:space="preserve"> The stage is set for three days of content, collaboration and conversation to shape the future of broadband technology.</w:t>
      </w:r>
    </w:p>
    <w:p w14:paraId="0F42B438" w14:textId="77777777" w:rsidR="00406DE5" w:rsidRPr="00406DE5" w:rsidRDefault="00406DE5" w:rsidP="00406DE5">
      <w:pPr>
        <w:pStyle w:val="NormalWeb"/>
        <w:spacing w:after="120" w:afterAutospacing="0" w:line="276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406DE5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New sessions to highlight </w:t>
      </w:r>
    </w:p>
    <w:p w14:paraId="0D087A40" w14:textId="3606C278" w:rsidR="00406DE5" w:rsidRPr="00406DE5" w:rsidRDefault="00406DE5" w:rsidP="00406DE5">
      <w:pPr>
        <w:pStyle w:val="NormalWeb"/>
        <w:spacing w:before="0" w:beforeAutospacing="0" w:line="276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00406DE5">
        <w:rPr>
          <w:rFonts w:ascii="Arial" w:eastAsia="Arial" w:hAnsi="Arial" w:cs="Arial"/>
          <w:color w:val="000000" w:themeColor="text1"/>
          <w:sz w:val="22"/>
          <w:szCs w:val="22"/>
        </w:rPr>
        <w:t xml:space="preserve">One of two interactive sessions taking place on Monday, September 23 is the inaugural SCTE </w:t>
      </w:r>
      <w:hyperlink r:id="rId8" w:history="1">
        <w:r w:rsidRPr="00406DE5">
          <w:rPr>
            <w:rStyle w:val="Hyperlink"/>
            <w:rFonts w:ascii="Arial" w:eastAsia="Arial" w:hAnsi="Arial" w:cs="Arial"/>
            <w:sz w:val="22"/>
            <w:szCs w:val="22"/>
          </w:rPr>
          <w:t>Broadband Fiber Installer (BFI) Boot Camp</w:t>
        </w:r>
      </w:hyperlink>
      <w:r w:rsidRPr="00406DE5">
        <w:rPr>
          <w:rFonts w:ascii="Arial" w:eastAsia="Arial" w:hAnsi="Arial" w:cs="Arial"/>
          <w:color w:val="000000" w:themeColor="text1"/>
          <w:sz w:val="22"/>
          <w:szCs w:val="22"/>
        </w:rPr>
        <w:t>. For an additional registration fee, this interactive in-person course is strategically designed to equip learners with the expertise needed to harness the advantages of FTT</w:t>
      </w:r>
      <w:r w:rsidR="00070E8B">
        <w:rPr>
          <w:rFonts w:ascii="Arial" w:eastAsia="Arial" w:hAnsi="Arial" w:cs="Arial"/>
          <w:color w:val="000000" w:themeColor="text1"/>
          <w:sz w:val="22"/>
          <w:szCs w:val="22"/>
        </w:rPr>
        <w:t>P</w:t>
      </w:r>
      <w:r w:rsidRPr="00406DE5">
        <w:rPr>
          <w:rFonts w:ascii="Arial" w:eastAsia="Arial" w:hAnsi="Arial" w:cs="Arial"/>
          <w:color w:val="000000" w:themeColor="text1"/>
          <w:sz w:val="22"/>
          <w:szCs w:val="22"/>
        </w:rPr>
        <w:t xml:space="preserve">/FTTx networks in enhancing broadband customer service. This program offers targeted, hands-on training to enhance skills and expertise to help equip our industry’s workforce for success.  </w:t>
      </w:r>
    </w:p>
    <w:p w14:paraId="19469BAE" w14:textId="0404233B" w:rsidR="00406DE5" w:rsidRPr="00406DE5" w:rsidRDefault="00406DE5" w:rsidP="00406DE5">
      <w:pPr>
        <w:pStyle w:val="NormalWeb"/>
        <w:spacing w:line="276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00406DE5">
        <w:rPr>
          <w:rFonts w:ascii="Arial" w:eastAsia="Arial" w:hAnsi="Arial" w:cs="Arial"/>
          <w:color w:val="000000" w:themeColor="text1"/>
          <w:sz w:val="22"/>
          <w:szCs w:val="22"/>
        </w:rPr>
        <w:t>Headlining the AI &amp; Automation track at 12:30 p.m. on September 25, Comcast Cable Executive Vice President and Chief Network Officer, Elad Nafshi, will moderate a star-studded panel including</w:t>
      </w:r>
      <w:r w:rsidRPr="00406DE5">
        <w:rPr>
          <w:rFonts w:ascii="Arial" w:hAnsi="Arial" w:cs="Arial"/>
          <w:sz w:val="22"/>
          <w:szCs w:val="22"/>
        </w:rPr>
        <w:t xml:space="preserve"> </w:t>
      </w:r>
      <w:r w:rsidRPr="00406DE5">
        <w:rPr>
          <w:rFonts w:ascii="Arial" w:eastAsia="Arial" w:hAnsi="Arial" w:cs="Arial"/>
          <w:color w:val="000000" w:themeColor="text1"/>
          <w:sz w:val="22"/>
          <w:szCs w:val="22"/>
        </w:rPr>
        <w:t>Lilac Ilan, Global Head B</w:t>
      </w:r>
      <w:r w:rsidR="00F00C67">
        <w:rPr>
          <w:rFonts w:ascii="Arial" w:eastAsia="Arial" w:hAnsi="Arial" w:cs="Arial"/>
          <w:color w:val="000000" w:themeColor="text1"/>
          <w:sz w:val="22"/>
          <w:szCs w:val="22"/>
        </w:rPr>
        <w:t xml:space="preserve">usiness </w:t>
      </w:r>
      <w:r w:rsidRPr="00406DE5">
        <w:rPr>
          <w:rFonts w:ascii="Arial" w:eastAsia="Arial" w:hAnsi="Arial" w:cs="Arial"/>
          <w:color w:val="000000" w:themeColor="text1"/>
          <w:sz w:val="22"/>
          <w:szCs w:val="22"/>
        </w:rPr>
        <w:t>D</w:t>
      </w:r>
      <w:r w:rsidR="00F00C67">
        <w:rPr>
          <w:rFonts w:ascii="Arial" w:eastAsia="Arial" w:hAnsi="Arial" w:cs="Arial"/>
          <w:color w:val="000000" w:themeColor="text1"/>
          <w:sz w:val="22"/>
          <w:szCs w:val="22"/>
        </w:rPr>
        <w:t>evelopment</w:t>
      </w:r>
      <w:r w:rsidRPr="00406DE5">
        <w:rPr>
          <w:rFonts w:ascii="Arial" w:eastAsia="Arial" w:hAnsi="Arial" w:cs="Arial"/>
          <w:color w:val="000000" w:themeColor="text1"/>
          <w:sz w:val="22"/>
          <w:szCs w:val="22"/>
        </w:rPr>
        <w:t xml:space="preserve"> Telco</w:t>
      </w:r>
      <w:r w:rsidR="00F00C67">
        <w:rPr>
          <w:rFonts w:ascii="Arial" w:eastAsia="Arial" w:hAnsi="Arial" w:cs="Arial"/>
          <w:color w:val="000000" w:themeColor="text1"/>
          <w:sz w:val="22"/>
          <w:szCs w:val="22"/>
        </w:rPr>
        <w:t xml:space="preserve"> of</w:t>
      </w:r>
      <w:r w:rsidRPr="00406DE5">
        <w:rPr>
          <w:rFonts w:ascii="Arial" w:eastAsia="Arial" w:hAnsi="Arial" w:cs="Arial"/>
          <w:color w:val="000000" w:themeColor="text1"/>
          <w:sz w:val="22"/>
          <w:szCs w:val="22"/>
        </w:rPr>
        <w:t xml:space="preserve"> AI Powered Operations at NVIDIA; Dr. Jennifer Andreoli-Fang, Head of Fixed Networks at AWS; and Nirali Patel, </w:t>
      </w:r>
      <w:r w:rsidR="00F00C67">
        <w:rPr>
          <w:rFonts w:ascii="Arial" w:eastAsia="Arial" w:hAnsi="Arial" w:cs="Arial"/>
          <w:color w:val="000000" w:themeColor="text1"/>
          <w:sz w:val="22"/>
          <w:szCs w:val="22"/>
        </w:rPr>
        <w:t xml:space="preserve">Vice President of </w:t>
      </w:r>
      <w:r w:rsidRPr="00406DE5">
        <w:rPr>
          <w:rFonts w:ascii="Arial" w:eastAsia="Arial" w:hAnsi="Arial" w:cs="Arial"/>
          <w:color w:val="000000" w:themeColor="text1"/>
          <w:sz w:val="22"/>
          <w:szCs w:val="22"/>
        </w:rPr>
        <w:t>Data Strategy and AI at Liberty Global. The panelists will explore how the “AI Revolution” is shaping the future of broadband, including the role of AI in driving self-optimizing networks, future innovations and business models.</w:t>
      </w:r>
    </w:p>
    <w:p w14:paraId="58E72271" w14:textId="1E64EFB4" w:rsidR="00406DE5" w:rsidRPr="00406DE5" w:rsidRDefault="00406DE5" w:rsidP="00406DE5">
      <w:pPr>
        <w:pStyle w:val="NormalWeb"/>
        <w:spacing w:line="276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00406DE5">
        <w:rPr>
          <w:rFonts w:ascii="Arial" w:eastAsia="Arial" w:hAnsi="Arial" w:cs="Arial"/>
          <w:color w:val="000000" w:themeColor="text1"/>
          <w:sz w:val="22"/>
          <w:szCs w:val="22"/>
        </w:rPr>
        <w:t>The Technology Policy track at 12:45 pm on September 24 includes a discussion on spectrum policy with a panel of government and academic experts moderated by Mark Walker, V</w:t>
      </w:r>
      <w:r w:rsidR="00F00C67">
        <w:rPr>
          <w:rFonts w:ascii="Arial" w:eastAsia="Arial" w:hAnsi="Arial" w:cs="Arial"/>
          <w:color w:val="000000" w:themeColor="text1"/>
          <w:sz w:val="22"/>
          <w:szCs w:val="22"/>
        </w:rPr>
        <w:t xml:space="preserve">ice </w:t>
      </w:r>
      <w:r w:rsidRPr="00406DE5">
        <w:rPr>
          <w:rFonts w:ascii="Arial" w:eastAsia="Arial" w:hAnsi="Arial" w:cs="Arial"/>
          <w:color w:val="000000" w:themeColor="text1"/>
          <w:sz w:val="22"/>
          <w:szCs w:val="22"/>
        </w:rPr>
        <w:t>P</w:t>
      </w:r>
      <w:r w:rsidR="00F00C67">
        <w:rPr>
          <w:rFonts w:ascii="Arial" w:eastAsia="Arial" w:hAnsi="Arial" w:cs="Arial"/>
          <w:color w:val="000000" w:themeColor="text1"/>
          <w:sz w:val="22"/>
          <w:szCs w:val="22"/>
        </w:rPr>
        <w:t>resident of</w:t>
      </w:r>
      <w:r w:rsidRPr="00406DE5">
        <w:rPr>
          <w:rFonts w:ascii="Arial" w:eastAsia="Arial" w:hAnsi="Arial" w:cs="Arial"/>
          <w:color w:val="000000" w:themeColor="text1"/>
          <w:sz w:val="22"/>
          <w:szCs w:val="22"/>
        </w:rPr>
        <w:t xml:space="preserve"> Technology Policy at CableLabs. Panelists Flynn Rico-Johnson, Policy Advisor</w:t>
      </w:r>
      <w:r w:rsidR="00AF44AE">
        <w:rPr>
          <w:rFonts w:ascii="Arial" w:eastAsia="Arial" w:hAnsi="Arial" w:cs="Arial"/>
          <w:color w:val="000000" w:themeColor="text1"/>
          <w:sz w:val="22"/>
          <w:szCs w:val="22"/>
        </w:rPr>
        <w:t xml:space="preserve"> of</w:t>
      </w:r>
      <w:r w:rsidRPr="00406DE5">
        <w:rPr>
          <w:rFonts w:ascii="Arial" w:eastAsia="Arial" w:hAnsi="Arial" w:cs="Arial"/>
          <w:color w:val="000000" w:themeColor="text1"/>
          <w:sz w:val="22"/>
          <w:szCs w:val="22"/>
        </w:rPr>
        <w:t xml:space="preserve"> Wireless Space, and International at Federal Communications Commission; Monisha Ghosh, Professor at University of Notre Dame, Department of Electrical Engineering; Charles Cooper, Associate Administrator, Office of Spectrum Management at National Telecommunications and Information Administration</w:t>
      </w:r>
      <w:r w:rsidR="0080255E">
        <w:rPr>
          <w:rFonts w:ascii="Arial" w:eastAsia="Arial" w:hAnsi="Arial" w:cs="Arial"/>
          <w:color w:val="000000" w:themeColor="text1"/>
          <w:sz w:val="22"/>
          <w:szCs w:val="22"/>
        </w:rPr>
        <w:t>; and Dr. John Chapin, Special Advisor for Spectrum at U.S. National Science Foundation</w:t>
      </w:r>
      <w:r w:rsidRPr="00406DE5">
        <w:rPr>
          <w:rFonts w:ascii="Arial" w:eastAsia="Arial" w:hAnsi="Arial" w:cs="Arial"/>
          <w:color w:val="000000" w:themeColor="text1"/>
          <w:sz w:val="22"/>
          <w:szCs w:val="22"/>
        </w:rPr>
        <w:t xml:space="preserve"> will round out the session. </w:t>
      </w:r>
    </w:p>
    <w:p w14:paraId="36213865" w14:textId="77777777" w:rsidR="00406DE5" w:rsidRPr="00406DE5" w:rsidRDefault="00406DE5" w:rsidP="00406DE5">
      <w:pPr>
        <w:pStyle w:val="NormalWeb"/>
        <w:spacing w:line="276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00406DE5">
        <w:rPr>
          <w:rFonts w:ascii="Arial" w:eastAsia="Arial" w:hAnsi="Arial" w:cs="Arial"/>
          <w:color w:val="000000" w:themeColor="text1"/>
          <w:sz w:val="22"/>
          <w:szCs w:val="22"/>
        </w:rPr>
        <w:t xml:space="preserve">The full </w:t>
      </w:r>
      <w:hyperlink r:id="rId9" w:history="1">
        <w:r w:rsidRPr="00406DE5">
          <w:rPr>
            <w:rStyle w:val="Hyperlink"/>
            <w:rFonts w:ascii="Arial" w:eastAsia="Arial" w:hAnsi="Arial" w:cs="Arial"/>
            <w:sz w:val="22"/>
            <w:szCs w:val="22"/>
          </w:rPr>
          <w:t>agenda</w:t>
        </w:r>
      </w:hyperlink>
      <w:r w:rsidRPr="00406DE5">
        <w:rPr>
          <w:rFonts w:ascii="Arial" w:eastAsia="Arial" w:hAnsi="Arial" w:cs="Arial"/>
          <w:color w:val="000000" w:themeColor="text1"/>
          <w:sz w:val="22"/>
          <w:szCs w:val="22"/>
        </w:rPr>
        <w:t xml:space="preserve"> is available online.</w:t>
      </w:r>
    </w:p>
    <w:p w14:paraId="137337EA" w14:textId="77777777" w:rsidR="00406DE5" w:rsidRDefault="002827D3" w:rsidP="00406DE5">
      <w:pPr>
        <w:pStyle w:val="NormalWeb"/>
        <w:spacing w:before="360" w:beforeAutospacing="0" w:after="120" w:afterAutospacing="0" w:line="276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2827D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Sustainab</w:t>
      </w:r>
      <w:r w:rsidR="00406DE5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ility initiatives for a green event</w:t>
      </w:r>
      <w:r w:rsidRPr="002827D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 </w:t>
      </w:r>
    </w:p>
    <w:p w14:paraId="4634D690" w14:textId="5E7D23F5" w:rsidR="00406DE5" w:rsidRPr="00406DE5" w:rsidRDefault="00406DE5" w:rsidP="00406DE5">
      <w:pPr>
        <w:pStyle w:val="NormalWeb"/>
        <w:spacing w:before="0" w:beforeAutospacing="0" w:line="276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00406DE5">
        <w:rPr>
          <w:rFonts w:ascii="Arial" w:eastAsia="Arial" w:hAnsi="Arial" w:cs="Arial"/>
          <w:color w:val="000000" w:themeColor="text1"/>
          <w:sz w:val="22"/>
          <w:szCs w:val="22"/>
        </w:rPr>
        <w:t xml:space="preserve">Building on SCTE’s commitment to sustainability, TechExpo24 will feature several sustainability initiatives. With the support of </w:t>
      </w:r>
      <w:r w:rsidR="00AA2A98">
        <w:rPr>
          <w:rFonts w:ascii="Arial" w:eastAsia="Arial" w:hAnsi="Arial" w:cs="Arial"/>
          <w:color w:val="000000" w:themeColor="text1"/>
          <w:sz w:val="22"/>
          <w:szCs w:val="22"/>
        </w:rPr>
        <w:t>Tech</w:t>
      </w:r>
      <w:r w:rsidRPr="00406DE5">
        <w:rPr>
          <w:rFonts w:ascii="Arial" w:eastAsia="Arial" w:hAnsi="Arial" w:cs="Arial"/>
          <w:color w:val="000000" w:themeColor="text1"/>
          <w:sz w:val="22"/>
          <w:szCs w:val="22"/>
        </w:rPr>
        <w:t>Expo sponsors, Cox</w:t>
      </w:r>
      <w:r w:rsidR="00AA2A98">
        <w:rPr>
          <w:rFonts w:ascii="Arial" w:eastAsia="Arial" w:hAnsi="Arial" w:cs="Arial"/>
          <w:color w:val="000000" w:themeColor="text1"/>
          <w:sz w:val="22"/>
          <w:szCs w:val="22"/>
        </w:rPr>
        <w:t xml:space="preserve"> Communications</w:t>
      </w:r>
      <w:r w:rsidRPr="00406DE5">
        <w:rPr>
          <w:rFonts w:ascii="Arial" w:eastAsia="Arial" w:hAnsi="Arial" w:cs="Arial"/>
          <w:color w:val="000000" w:themeColor="text1"/>
          <w:sz w:val="22"/>
          <w:szCs w:val="22"/>
        </w:rPr>
        <w:t xml:space="preserve"> and Liberty Latin America, TechExpo organizers have purchased and retired enough renewable energy certificates (RECs) to power the event with 100% renewable energy. New for 2024, water restoration certificates (WRCs) will offset water use throughout the event. </w:t>
      </w:r>
    </w:p>
    <w:p w14:paraId="741821E2" w14:textId="2F37A25B" w:rsidR="00406DE5" w:rsidRPr="00406DE5" w:rsidRDefault="00406DE5" w:rsidP="00406DE5">
      <w:pPr>
        <w:pStyle w:val="NormalWeb"/>
        <w:spacing w:line="276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00406DE5">
        <w:rPr>
          <w:rFonts w:ascii="Arial" w:eastAsia="Arial" w:hAnsi="Arial" w:cs="Arial"/>
          <w:color w:val="000000" w:themeColor="text1"/>
          <w:sz w:val="22"/>
          <w:szCs w:val="22"/>
        </w:rPr>
        <w:lastRenderedPageBreak/>
        <w:t>With additional support from Cox</w:t>
      </w:r>
      <w:r w:rsidR="00AA2A98">
        <w:rPr>
          <w:rFonts w:ascii="Arial" w:eastAsia="Arial" w:hAnsi="Arial" w:cs="Arial"/>
          <w:color w:val="000000" w:themeColor="text1"/>
          <w:sz w:val="22"/>
          <w:szCs w:val="22"/>
        </w:rPr>
        <w:t xml:space="preserve"> Communications</w:t>
      </w:r>
      <w:r w:rsidRPr="00406DE5">
        <w:rPr>
          <w:rFonts w:ascii="Arial" w:eastAsia="Arial" w:hAnsi="Arial" w:cs="Arial"/>
          <w:color w:val="000000" w:themeColor="text1"/>
          <w:sz w:val="22"/>
          <w:szCs w:val="22"/>
        </w:rPr>
        <w:t xml:space="preserve">, TechExpo </w:t>
      </w:r>
      <w:r w:rsidR="00AF44AE">
        <w:rPr>
          <w:rFonts w:ascii="Arial" w:eastAsia="Arial" w:hAnsi="Arial" w:cs="Arial"/>
          <w:color w:val="000000" w:themeColor="text1"/>
          <w:sz w:val="22"/>
          <w:szCs w:val="22"/>
        </w:rPr>
        <w:t xml:space="preserve">also </w:t>
      </w:r>
      <w:r w:rsidRPr="00406DE5">
        <w:rPr>
          <w:rFonts w:ascii="Arial" w:eastAsia="Arial" w:hAnsi="Arial" w:cs="Arial"/>
          <w:color w:val="000000" w:themeColor="text1"/>
          <w:sz w:val="22"/>
          <w:szCs w:val="22"/>
        </w:rPr>
        <w:t>aims to achieve 100% zero waste-to-landfill. Attendees will notice an increased number of recycling and compost bins and exhibitor waste will be segregated for recycling. Cox</w:t>
      </w:r>
      <w:r w:rsidR="00AA2A98">
        <w:rPr>
          <w:rFonts w:ascii="Arial" w:eastAsia="Arial" w:hAnsi="Arial" w:cs="Arial"/>
          <w:color w:val="000000" w:themeColor="text1"/>
          <w:sz w:val="22"/>
          <w:szCs w:val="22"/>
        </w:rPr>
        <w:t xml:space="preserve"> Communications</w:t>
      </w:r>
      <w:r w:rsidRPr="00406DE5">
        <w:rPr>
          <w:rFonts w:ascii="Arial" w:eastAsia="Arial" w:hAnsi="Arial" w:cs="Arial"/>
          <w:color w:val="000000" w:themeColor="text1"/>
          <w:sz w:val="22"/>
          <w:szCs w:val="22"/>
        </w:rPr>
        <w:t xml:space="preserve"> volunteers will be on hand to encourage all attendees to reuse, recycle, and use the right bins. </w:t>
      </w:r>
    </w:p>
    <w:p w14:paraId="5CD8D78E" w14:textId="77777777" w:rsidR="00406DE5" w:rsidRPr="00406DE5" w:rsidRDefault="00406DE5" w:rsidP="00406DE5">
      <w:pPr>
        <w:pStyle w:val="NormalWeb"/>
        <w:spacing w:line="276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00406DE5">
        <w:rPr>
          <w:rFonts w:ascii="Arial" w:eastAsia="Arial" w:hAnsi="Arial" w:cs="Arial"/>
          <w:color w:val="000000" w:themeColor="text1"/>
          <w:sz w:val="22"/>
          <w:szCs w:val="22"/>
        </w:rPr>
        <w:t xml:space="preserve">Since 2014, the </w:t>
      </w:r>
      <w:hyperlink r:id="rId10" w:history="1">
        <w:r w:rsidRPr="00406DE5">
          <w:rPr>
            <w:rStyle w:val="Hyperlink"/>
            <w:rFonts w:ascii="Arial" w:eastAsia="Arial" w:hAnsi="Arial" w:cs="Arial"/>
            <w:sz w:val="22"/>
            <w:szCs w:val="22"/>
          </w:rPr>
          <w:t>SCTE Energy 20/20 Program</w:t>
        </w:r>
      </w:hyperlink>
      <w:r w:rsidRPr="00406DE5">
        <w:rPr>
          <w:rFonts w:ascii="Arial" w:eastAsia="Arial" w:hAnsi="Arial" w:cs="Arial"/>
          <w:color w:val="000000" w:themeColor="text1"/>
          <w:sz w:val="22"/>
          <w:szCs w:val="22"/>
        </w:rPr>
        <w:t xml:space="preserve"> has been powering cable’s success through energy efficiency and sustainability. TechExpo attendees can review the latest developments at 1:00 p.m. on September 25 with Derek DiGiacomo, SCTE’s senior director of energy management program and business continuity and Ryan Capone, Comcast’s vice president of network facilities and energy. </w:t>
      </w:r>
    </w:p>
    <w:p w14:paraId="696F1CD8" w14:textId="64510680" w:rsidR="0058304C" w:rsidRPr="00406DE5" w:rsidRDefault="00F86AE6" w:rsidP="00406DE5">
      <w:pPr>
        <w:pStyle w:val="NormalWeb"/>
        <w:spacing w:before="360" w:beforeAutospacing="0" w:line="276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There is still time to </w:t>
      </w:r>
      <w:hyperlink r:id="rId11" w:history="1">
        <w:r>
          <w:rPr>
            <w:rStyle w:val="Hyperlink"/>
            <w:rFonts w:ascii="Arial" w:eastAsia="Arial" w:hAnsi="Arial" w:cs="Arial"/>
            <w:sz w:val="22"/>
            <w:szCs w:val="22"/>
          </w:rPr>
          <w:t>register</w:t>
        </w:r>
      </w:hyperlink>
      <w:r w:rsidR="009D695F" w:rsidRPr="00A10901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3A390B">
        <w:rPr>
          <w:rFonts w:ascii="Arial" w:eastAsia="Arial" w:hAnsi="Arial" w:cs="Arial"/>
          <w:color w:val="000000" w:themeColor="text1"/>
          <w:sz w:val="22"/>
          <w:szCs w:val="22"/>
        </w:rPr>
        <w:t>to attend</w:t>
      </w:r>
      <w:r w:rsidR="009D695F" w:rsidRPr="00A10901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3A390B">
        <w:rPr>
          <w:rFonts w:ascii="Arial" w:eastAsia="Arial" w:hAnsi="Arial" w:cs="Arial"/>
          <w:color w:val="000000" w:themeColor="text1"/>
          <w:sz w:val="22"/>
          <w:szCs w:val="22"/>
        </w:rPr>
        <w:t>and</w:t>
      </w:r>
      <w:r w:rsidRPr="00F86AE6">
        <w:t xml:space="preserve"> 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>s</w:t>
      </w:r>
      <w:r w:rsidRPr="00F86AE6">
        <w:rPr>
          <w:rFonts w:ascii="Arial" w:eastAsia="Arial" w:hAnsi="Arial" w:cs="Arial"/>
          <w:color w:val="000000" w:themeColor="text1"/>
          <w:sz w:val="22"/>
          <w:szCs w:val="22"/>
        </w:rPr>
        <w:t>park new connections, catalyze innovation</w:t>
      </w:r>
      <w:r w:rsidR="00B45989">
        <w:rPr>
          <w:rFonts w:ascii="Arial" w:eastAsia="Arial" w:hAnsi="Arial" w:cs="Arial"/>
          <w:color w:val="000000" w:themeColor="text1"/>
          <w:sz w:val="22"/>
          <w:szCs w:val="22"/>
        </w:rPr>
        <w:t>,</w:t>
      </w:r>
      <w:r w:rsidRPr="00F86AE6">
        <w:rPr>
          <w:rFonts w:ascii="Arial" w:eastAsia="Arial" w:hAnsi="Arial" w:cs="Arial"/>
          <w:color w:val="000000" w:themeColor="text1"/>
          <w:sz w:val="22"/>
          <w:szCs w:val="22"/>
        </w:rPr>
        <w:t xml:space="preserve"> and create meaningful progress through learning and collaboration</w:t>
      </w:r>
      <w:r w:rsidR="005E3ACB">
        <w:rPr>
          <w:rFonts w:ascii="Arial" w:eastAsia="Arial" w:hAnsi="Arial" w:cs="Arial"/>
          <w:color w:val="000000" w:themeColor="text1"/>
          <w:sz w:val="22"/>
          <w:szCs w:val="22"/>
        </w:rPr>
        <w:t>.</w:t>
      </w:r>
      <w:r w:rsidR="003A390B" w:rsidRPr="003A390B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</w:p>
    <w:p w14:paraId="36FF7637" w14:textId="14F19008" w:rsidR="00015B1C" w:rsidRPr="00A10901" w:rsidRDefault="00015B1C" w:rsidP="00E05524">
      <w:pPr>
        <w:spacing w:before="120" w:line="276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A10901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About SCTE</w:t>
      </w:r>
      <w:r w:rsidRPr="00A10901">
        <w:rPr>
          <w:rFonts w:ascii="Arial" w:eastAsia="Arial" w:hAnsi="Arial" w:cs="Arial"/>
          <w:b/>
          <w:bCs/>
          <w:color w:val="000000" w:themeColor="text1"/>
          <w:sz w:val="22"/>
          <w:szCs w:val="22"/>
          <w:vertAlign w:val="superscript"/>
        </w:rPr>
        <w:t>®</w:t>
      </w:r>
      <w:r w:rsidRPr="00A10901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626F19" w:rsidRPr="00A10901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Tech</w:t>
      </w:r>
      <w:r w:rsidRPr="00A10901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Expo</w:t>
      </w:r>
    </w:p>
    <w:p w14:paraId="240699AC" w14:textId="721A913A" w:rsidR="006C1166" w:rsidRDefault="00626F19" w:rsidP="009469C4">
      <w:pPr>
        <w:spacing w:after="100" w:afterAutospacing="1" w:line="276" w:lineRule="auto"/>
        <w:rPr>
          <w:rFonts w:ascii="Arial" w:eastAsia="Arial" w:hAnsi="Arial" w:cs="Arial"/>
          <w:sz w:val="22"/>
          <w:szCs w:val="22"/>
        </w:rPr>
      </w:pPr>
      <w:r w:rsidRPr="00A10901">
        <w:rPr>
          <w:rFonts w:ascii="Arial" w:eastAsia="Arial" w:hAnsi="Arial" w:cs="Arial"/>
          <w:color w:val="000000" w:themeColor="text1"/>
          <w:sz w:val="22"/>
          <w:szCs w:val="22"/>
        </w:rPr>
        <w:t>For</w:t>
      </w:r>
      <w:r w:rsidR="00DD6742" w:rsidRPr="00A10901">
        <w:rPr>
          <w:rFonts w:ascii="Arial" w:eastAsia="Arial" w:hAnsi="Arial" w:cs="Arial"/>
          <w:color w:val="000000" w:themeColor="text1"/>
          <w:sz w:val="22"/>
          <w:szCs w:val="22"/>
        </w:rPr>
        <w:t xml:space="preserve"> 40 years</w:t>
      </w:r>
      <w:r w:rsidR="00202EE6" w:rsidRPr="00A10901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A10901">
        <w:rPr>
          <w:rFonts w:ascii="Arial" w:eastAsia="Arial" w:hAnsi="Arial" w:cs="Arial"/>
          <w:color w:val="000000" w:themeColor="text1"/>
          <w:sz w:val="22"/>
          <w:szCs w:val="22"/>
        </w:rPr>
        <w:t>the Society of Cable Telecommunications Engineers (SCTE</w:t>
      </w:r>
      <w:r w:rsidRPr="00A10901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®</w:t>
      </w:r>
      <w:r w:rsidRPr="00A10901">
        <w:rPr>
          <w:rFonts w:ascii="Arial" w:eastAsia="Arial" w:hAnsi="Arial" w:cs="Arial"/>
          <w:color w:val="000000" w:themeColor="text1"/>
          <w:sz w:val="22"/>
          <w:szCs w:val="22"/>
        </w:rPr>
        <w:t>), a subsidiary of CableLabs</w:t>
      </w:r>
      <w:r w:rsidRPr="00A10901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®</w:t>
      </w:r>
      <w:r w:rsidRPr="00A10901">
        <w:rPr>
          <w:rFonts w:ascii="Arial" w:eastAsia="Arial" w:hAnsi="Arial" w:cs="Arial"/>
          <w:color w:val="000000" w:themeColor="text1"/>
          <w:sz w:val="22"/>
          <w:szCs w:val="22"/>
        </w:rPr>
        <w:t>, has</w:t>
      </w:r>
      <w:r w:rsidR="00202EE6" w:rsidRPr="00A10901">
        <w:rPr>
          <w:rFonts w:ascii="Arial" w:eastAsia="Arial" w:hAnsi="Arial" w:cs="Arial"/>
          <w:color w:val="000000" w:themeColor="text1"/>
          <w:sz w:val="22"/>
          <w:szCs w:val="22"/>
        </w:rPr>
        <w:t xml:space="preserve"> br</w:t>
      </w:r>
      <w:r w:rsidRPr="00A10901">
        <w:rPr>
          <w:rFonts w:ascii="Arial" w:eastAsia="Arial" w:hAnsi="Arial" w:cs="Arial"/>
          <w:color w:val="000000" w:themeColor="text1"/>
          <w:sz w:val="22"/>
          <w:szCs w:val="22"/>
        </w:rPr>
        <w:t>ought</w:t>
      </w:r>
      <w:r w:rsidR="00202EE6" w:rsidRPr="00A10901">
        <w:rPr>
          <w:rFonts w:ascii="Arial" w:eastAsia="Arial" w:hAnsi="Arial" w:cs="Arial"/>
          <w:color w:val="000000" w:themeColor="text1"/>
          <w:sz w:val="22"/>
          <w:szCs w:val="22"/>
        </w:rPr>
        <w:t xml:space="preserve"> industry professionals together to connect, collaborate</w:t>
      </w:r>
      <w:r w:rsidR="00EE3328">
        <w:rPr>
          <w:rFonts w:ascii="Arial" w:eastAsia="Arial" w:hAnsi="Arial" w:cs="Arial"/>
          <w:color w:val="000000" w:themeColor="text1"/>
          <w:sz w:val="22"/>
          <w:szCs w:val="22"/>
        </w:rPr>
        <w:t>,</w:t>
      </w:r>
      <w:r w:rsidR="00202EE6" w:rsidRPr="00A10901">
        <w:rPr>
          <w:rFonts w:ascii="Arial" w:eastAsia="Arial" w:hAnsi="Arial" w:cs="Arial"/>
          <w:color w:val="000000" w:themeColor="text1"/>
          <w:sz w:val="22"/>
          <w:szCs w:val="22"/>
        </w:rPr>
        <w:t xml:space="preserve"> and innovate</w:t>
      </w:r>
      <w:r w:rsidRPr="00A10901">
        <w:rPr>
          <w:rFonts w:ascii="Arial" w:eastAsia="Arial" w:hAnsi="Arial" w:cs="Arial"/>
          <w:color w:val="000000" w:themeColor="text1"/>
          <w:sz w:val="22"/>
          <w:szCs w:val="22"/>
        </w:rPr>
        <w:t>, providing</w:t>
      </w:r>
      <w:r w:rsidR="00DD6742" w:rsidRPr="00A10901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015B1C" w:rsidRPr="00A10901">
        <w:rPr>
          <w:rFonts w:ascii="Arial" w:eastAsia="Arial" w:hAnsi="Arial" w:cs="Arial"/>
          <w:color w:val="000000" w:themeColor="text1"/>
          <w:sz w:val="22"/>
          <w:szCs w:val="22"/>
        </w:rPr>
        <w:t>the preeminent venue for thought leadership, engineering innovation</w:t>
      </w:r>
      <w:r w:rsidR="00EE3328">
        <w:rPr>
          <w:rFonts w:ascii="Arial" w:eastAsia="Arial" w:hAnsi="Arial" w:cs="Arial"/>
          <w:color w:val="000000" w:themeColor="text1"/>
          <w:sz w:val="22"/>
          <w:szCs w:val="22"/>
        </w:rPr>
        <w:t>,</w:t>
      </w:r>
      <w:r w:rsidR="00015B1C" w:rsidRPr="00A10901">
        <w:rPr>
          <w:rFonts w:ascii="Arial" w:eastAsia="Arial" w:hAnsi="Arial" w:cs="Arial"/>
          <w:color w:val="000000" w:themeColor="text1"/>
          <w:sz w:val="22"/>
          <w:szCs w:val="22"/>
        </w:rPr>
        <w:t xml:space="preserve"> and dealmaking within the broadband telecommunications industry. </w:t>
      </w:r>
      <w:r w:rsidR="005E4DE7" w:rsidRPr="00A10901">
        <w:rPr>
          <w:rFonts w:ascii="Arial" w:eastAsia="Arial" w:hAnsi="Arial" w:cs="Arial"/>
          <w:color w:val="000000" w:themeColor="text1"/>
          <w:sz w:val="22"/>
          <w:szCs w:val="22"/>
        </w:rPr>
        <w:t>T</w:t>
      </w:r>
      <w:r w:rsidRPr="00A10901">
        <w:rPr>
          <w:rFonts w:ascii="Arial" w:eastAsia="Arial" w:hAnsi="Arial" w:cs="Arial"/>
          <w:color w:val="000000" w:themeColor="text1"/>
          <w:sz w:val="22"/>
          <w:szCs w:val="22"/>
        </w:rPr>
        <w:t xml:space="preserve">he flagship event </w:t>
      </w:r>
      <w:r w:rsidR="005E4DE7" w:rsidRPr="00A10901">
        <w:rPr>
          <w:rFonts w:ascii="Arial" w:eastAsia="Arial" w:hAnsi="Arial" w:cs="Arial"/>
          <w:color w:val="000000" w:themeColor="text1"/>
          <w:sz w:val="22"/>
          <w:szCs w:val="22"/>
        </w:rPr>
        <w:t>has been</w:t>
      </w:r>
      <w:r w:rsidRPr="00A10901">
        <w:rPr>
          <w:rFonts w:ascii="Arial" w:eastAsia="Arial" w:hAnsi="Arial" w:cs="Arial"/>
          <w:color w:val="000000" w:themeColor="text1"/>
          <w:sz w:val="22"/>
          <w:szCs w:val="22"/>
        </w:rPr>
        <w:t xml:space="preserve"> reintroduced </w:t>
      </w:r>
      <w:r w:rsidR="00661F6A" w:rsidRPr="00A10901">
        <w:rPr>
          <w:rFonts w:ascii="Arial" w:eastAsia="Arial" w:hAnsi="Arial" w:cs="Arial"/>
          <w:color w:val="000000" w:themeColor="text1"/>
          <w:sz w:val="22"/>
          <w:szCs w:val="22"/>
        </w:rPr>
        <w:t>as TechExpo</w:t>
      </w:r>
      <w:r w:rsidRPr="00A10901">
        <w:rPr>
          <w:rFonts w:ascii="Arial" w:eastAsia="Arial" w:hAnsi="Arial" w:cs="Arial"/>
          <w:color w:val="000000" w:themeColor="text1"/>
          <w:sz w:val="22"/>
          <w:szCs w:val="22"/>
        </w:rPr>
        <w:t xml:space="preserve"> to capture </w:t>
      </w:r>
      <w:r w:rsidR="005E4DE7" w:rsidRPr="00A10901">
        <w:rPr>
          <w:rFonts w:ascii="Arial" w:eastAsia="Arial" w:hAnsi="Arial" w:cs="Arial"/>
          <w:color w:val="000000" w:themeColor="text1"/>
          <w:sz w:val="22"/>
          <w:szCs w:val="22"/>
        </w:rPr>
        <w:t>its</w:t>
      </w:r>
      <w:r w:rsidRPr="00A10901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5E4DE7" w:rsidRPr="00A10901">
        <w:rPr>
          <w:rFonts w:ascii="Arial" w:eastAsia="Arial" w:hAnsi="Arial" w:cs="Arial"/>
          <w:color w:val="000000" w:themeColor="text1"/>
          <w:sz w:val="22"/>
          <w:szCs w:val="22"/>
        </w:rPr>
        <w:t xml:space="preserve">expanding audience and </w:t>
      </w:r>
      <w:r w:rsidRPr="00A10901">
        <w:rPr>
          <w:rFonts w:ascii="Arial" w:eastAsia="Arial" w:hAnsi="Arial" w:cs="Arial"/>
          <w:color w:val="000000" w:themeColor="text1"/>
          <w:sz w:val="22"/>
          <w:szCs w:val="22"/>
        </w:rPr>
        <w:t xml:space="preserve">growing convergence of technologies. </w:t>
      </w:r>
      <w:r w:rsidR="00661F6A" w:rsidRPr="00A10901">
        <w:rPr>
          <w:rFonts w:ascii="Arial" w:eastAsia="Arial" w:hAnsi="Arial" w:cs="Arial"/>
          <w:color w:val="000000" w:themeColor="text1"/>
          <w:sz w:val="22"/>
          <w:szCs w:val="22"/>
        </w:rPr>
        <w:t xml:space="preserve">SCTE </w:t>
      </w:r>
      <w:r w:rsidR="009E36BC" w:rsidRPr="00A10901">
        <w:rPr>
          <w:rFonts w:ascii="Arial" w:eastAsia="Arial" w:hAnsi="Arial" w:cs="Arial"/>
          <w:color w:val="000000" w:themeColor="text1"/>
          <w:sz w:val="22"/>
          <w:szCs w:val="22"/>
        </w:rPr>
        <w:t xml:space="preserve">will be hosting </w:t>
      </w:r>
      <w:r w:rsidR="00661F6A" w:rsidRPr="00A10901">
        <w:rPr>
          <w:rFonts w:ascii="Arial" w:eastAsia="Arial" w:hAnsi="Arial" w:cs="Arial"/>
          <w:color w:val="000000" w:themeColor="text1"/>
          <w:sz w:val="22"/>
          <w:szCs w:val="22"/>
        </w:rPr>
        <w:t>Tech</w:t>
      </w:r>
      <w:r w:rsidR="00015B1C" w:rsidRPr="00A10901">
        <w:rPr>
          <w:rFonts w:ascii="Arial" w:eastAsia="Arial" w:hAnsi="Arial" w:cs="Arial"/>
          <w:color w:val="000000" w:themeColor="text1"/>
          <w:sz w:val="22"/>
          <w:szCs w:val="22"/>
        </w:rPr>
        <w:t>Expo2</w:t>
      </w:r>
      <w:r w:rsidR="00661F6A" w:rsidRPr="00A10901">
        <w:rPr>
          <w:rFonts w:ascii="Arial" w:eastAsia="Arial" w:hAnsi="Arial" w:cs="Arial"/>
          <w:color w:val="000000" w:themeColor="text1"/>
          <w:sz w:val="22"/>
          <w:szCs w:val="22"/>
        </w:rPr>
        <w:t>4</w:t>
      </w:r>
      <w:r w:rsidR="00015B1C" w:rsidRPr="00A10901">
        <w:rPr>
          <w:rFonts w:ascii="Arial" w:eastAsia="Arial" w:hAnsi="Arial" w:cs="Arial"/>
          <w:color w:val="000000" w:themeColor="text1"/>
          <w:sz w:val="22"/>
          <w:szCs w:val="22"/>
        </w:rPr>
        <w:t xml:space="preserve"> in </w:t>
      </w:r>
      <w:r w:rsidR="00661F6A" w:rsidRPr="00A10901">
        <w:rPr>
          <w:rFonts w:ascii="Arial" w:eastAsia="Arial" w:hAnsi="Arial" w:cs="Arial"/>
          <w:color w:val="000000" w:themeColor="text1"/>
          <w:sz w:val="22"/>
          <w:szCs w:val="22"/>
        </w:rPr>
        <w:t>Atlanta, Georgia</w:t>
      </w:r>
      <w:r w:rsidR="008C07EA">
        <w:rPr>
          <w:rFonts w:ascii="Arial" w:eastAsia="Arial" w:hAnsi="Arial" w:cs="Arial"/>
          <w:color w:val="000000" w:themeColor="text1"/>
          <w:sz w:val="22"/>
          <w:szCs w:val="22"/>
        </w:rPr>
        <w:t>,</w:t>
      </w:r>
      <w:r w:rsidR="00661F6A" w:rsidRPr="00A10901">
        <w:rPr>
          <w:rFonts w:ascii="Arial" w:eastAsia="Arial" w:hAnsi="Arial" w:cs="Arial"/>
          <w:color w:val="000000" w:themeColor="text1"/>
          <w:sz w:val="22"/>
          <w:szCs w:val="22"/>
        </w:rPr>
        <w:t xml:space="preserve"> September </w:t>
      </w:r>
      <w:r w:rsidR="006E6B67" w:rsidRPr="00A10901">
        <w:rPr>
          <w:rFonts w:ascii="Arial" w:eastAsia="Arial" w:hAnsi="Arial" w:cs="Arial"/>
          <w:color w:val="000000" w:themeColor="text1"/>
          <w:sz w:val="22"/>
          <w:szCs w:val="22"/>
        </w:rPr>
        <w:t>2</w:t>
      </w:r>
      <w:r w:rsidR="006E6B67">
        <w:rPr>
          <w:rFonts w:ascii="Arial" w:eastAsia="Arial" w:hAnsi="Arial" w:cs="Arial"/>
          <w:color w:val="000000" w:themeColor="text1"/>
          <w:sz w:val="22"/>
          <w:szCs w:val="22"/>
        </w:rPr>
        <w:t>4</w:t>
      </w:r>
      <w:r w:rsidR="008C07EA">
        <w:rPr>
          <w:rFonts w:ascii="Arial" w:eastAsia="Arial" w:hAnsi="Arial" w:cs="Arial"/>
          <w:color w:val="000000" w:themeColor="text1"/>
          <w:sz w:val="22"/>
          <w:szCs w:val="22"/>
        </w:rPr>
        <w:t>-</w:t>
      </w:r>
      <w:r w:rsidR="00661F6A" w:rsidRPr="00A10901">
        <w:rPr>
          <w:rFonts w:ascii="Arial" w:eastAsia="Arial" w:hAnsi="Arial" w:cs="Arial"/>
          <w:color w:val="000000" w:themeColor="text1"/>
          <w:sz w:val="22"/>
          <w:szCs w:val="22"/>
        </w:rPr>
        <w:t>26, 2024</w:t>
      </w:r>
      <w:r w:rsidR="009E36BC" w:rsidRPr="00A10901">
        <w:rPr>
          <w:rFonts w:ascii="Arial" w:eastAsia="Arial" w:hAnsi="Arial" w:cs="Arial"/>
          <w:color w:val="000000" w:themeColor="text1"/>
          <w:sz w:val="22"/>
          <w:szCs w:val="22"/>
        </w:rPr>
        <w:t>. C</w:t>
      </w:r>
      <w:r w:rsidR="00015B1C" w:rsidRPr="00A10901">
        <w:rPr>
          <w:rFonts w:ascii="Arial" w:eastAsia="Arial" w:hAnsi="Arial" w:cs="Arial"/>
          <w:color w:val="000000" w:themeColor="text1"/>
          <w:sz w:val="22"/>
          <w:szCs w:val="22"/>
        </w:rPr>
        <w:t>haired by</w:t>
      </w:r>
      <w:r w:rsidR="00661F6A" w:rsidRPr="00A10901">
        <w:rPr>
          <w:rFonts w:ascii="Arial" w:eastAsia="Arial" w:hAnsi="Arial" w:cs="Arial"/>
          <w:color w:val="000000" w:themeColor="text1"/>
          <w:sz w:val="22"/>
          <w:szCs w:val="22"/>
        </w:rPr>
        <w:t xml:space="preserve"> Mark Greatrex, president of Cox Communications</w:t>
      </w:r>
      <w:r w:rsidR="00C104E2" w:rsidRPr="00A10901">
        <w:rPr>
          <w:rFonts w:ascii="Arial" w:eastAsia="Arial" w:hAnsi="Arial" w:cs="Arial"/>
          <w:color w:val="000000" w:themeColor="text1"/>
          <w:sz w:val="22"/>
          <w:szCs w:val="22"/>
        </w:rPr>
        <w:t>,</w:t>
      </w:r>
      <w:r w:rsidR="00661F6A" w:rsidRPr="00A10901">
        <w:rPr>
          <w:rFonts w:ascii="Arial" w:eastAsia="Arial" w:hAnsi="Arial" w:cs="Arial"/>
          <w:color w:val="000000" w:themeColor="text1"/>
          <w:sz w:val="22"/>
          <w:szCs w:val="22"/>
        </w:rPr>
        <w:t xml:space="preserve"> and Balan Nair, president and CEO of Liberty Latin America, </w:t>
      </w:r>
      <w:r w:rsidR="00661F6A" w:rsidRPr="00A10901">
        <w:rPr>
          <w:rFonts w:ascii="Arial" w:hAnsi="Arial" w:cs="Arial"/>
          <w:sz w:val="22"/>
          <w:szCs w:val="22"/>
        </w:rPr>
        <w:t>TechExpo</w:t>
      </w:r>
      <w:r w:rsidR="009E36BC" w:rsidRPr="00A10901">
        <w:rPr>
          <w:rFonts w:ascii="Arial" w:eastAsia="Arial" w:hAnsi="Arial" w:cs="Arial"/>
          <w:color w:val="000000" w:themeColor="text1"/>
          <w:sz w:val="22"/>
          <w:szCs w:val="22"/>
        </w:rPr>
        <w:t xml:space="preserve"> will assemble </w:t>
      </w:r>
      <w:bookmarkStart w:id="1" w:name="_Hlk94463085"/>
      <w:r w:rsidR="009E36BC" w:rsidRPr="00A10901">
        <w:rPr>
          <w:rFonts w:ascii="Arial" w:eastAsia="Arial" w:hAnsi="Arial" w:cs="Arial"/>
          <w:color w:val="000000" w:themeColor="text1"/>
          <w:sz w:val="22"/>
          <w:szCs w:val="22"/>
        </w:rPr>
        <w:t xml:space="preserve">industry leaders from around the globe and showcase the </w:t>
      </w:r>
      <w:r w:rsidR="00015B1C" w:rsidRPr="00A10901">
        <w:rPr>
          <w:rFonts w:ascii="Arial" w:eastAsia="Arial" w:hAnsi="Arial" w:cs="Arial"/>
          <w:color w:val="000000" w:themeColor="text1"/>
          <w:sz w:val="22"/>
          <w:szCs w:val="22"/>
        </w:rPr>
        <w:t>most compelling technologies that are building the future of telecommunications</w:t>
      </w:r>
      <w:bookmarkEnd w:id="1"/>
      <w:r w:rsidR="00015B1C" w:rsidRPr="00A10901">
        <w:rPr>
          <w:rFonts w:ascii="Arial" w:eastAsia="Arial" w:hAnsi="Arial" w:cs="Arial"/>
          <w:color w:val="000000" w:themeColor="text1"/>
          <w:sz w:val="22"/>
          <w:szCs w:val="22"/>
        </w:rPr>
        <w:t xml:space="preserve">. More information at </w:t>
      </w:r>
      <w:hyperlink r:id="rId12" w:history="1">
        <w:r w:rsidR="0081010E">
          <w:rPr>
            <w:rStyle w:val="Hyperlink"/>
            <w:rFonts w:ascii="Arial" w:hAnsi="Arial" w:cs="Arial"/>
            <w:sz w:val="22"/>
            <w:szCs w:val="22"/>
          </w:rPr>
          <w:t>https://techexpo.scte.org/</w:t>
        </w:r>
      </w:hyperlink>
      <w:r w:rsidR="00661F6A" w:rsidRPr="00A10901">
        <w:rPr>
          <w:rFonts w:ascii="Arial" w:hAnsi="Arial" w:cs="Arial"/>
          <w:sz w:val="22"/>
          <w:szCs w:val="22"/>
        </w:rPr>
        <w:t xml:space="preserve">. </w:t>
      </w:r>
      <w:r w:rsidR="3BF9B0B6" w:rsidRPr="00CE7EDF">
        <w:rPr>
          <w:rFonts w:ascii="Arial" w:eastAsia="Arial" w:hAnsi="Arial" w:cs="Arial"/>
          <w:sz w:val="22"/>
          <w:szCs w:val="22"/>
        </w:rPr>
        <w:t xml:space="preserve"> </w:t>
      </w:r>
    </w:p>
    <w:p w14:paraId="6A833B01" w14:textId="77777777" w:rsidR="00406DE5" w:rsidRDefault="00406DE5" w:rsidP="009469C4">
      <w:pPr>
        <w:spacing w:after="100" w:afterAutospacing="1" w:line="276" w:lineRule="auto"/>
        <w:rPr>
          <w:rFonts w:ascii="Arial" w:eastAsia="Arial" w:hAnsi="Arial" w:cs="Arial"/>
          <w:sz w:val="22"/>
          <w:szCs w:val="22"/>
        </w:rPr>
      </w:pPr>
    </w:p>
    <w:p w14:paraId="67123C4A" w14:textId="61F55E21" w:rsidR="00406DE5" w:rsidRPr="009469C4" w:rsidRDefault="00406DE5" w:rsidP="00406DE5">
      <w:pPr>
        <w:spacing w:after="100" w:afterAutospacing="1" w:line="276" w:lineRule="auto"/>
        <w:jc w:val="center"/>
        <w:rPr>
          <w:rStyle w:val="None"/>
          <w:rFonts w:ascii="Arial" w:eastAsia="Arial" w:hAnsi="Arial" w:cs="Arial"/>
          <w:color w:val="000000" w:themeColor="text1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###</w:t>
      </w:r>
    </w:p>
    <w:sectPr w:rsidR="00406DE5" w:rsidRPr="009469C4" w:rsidSect="0098388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080" w:bottom="1170" w:left="1080" w:header="450" w:footer="54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57F3B9" w14:textId="77777777" w:rsidR="0050745C" w:rsidRDefault="0050745C">
      <w:r>
        <w:separator/>
      </w:r>
    </w:p>
  </w:endnote>
  <w:endnote w:type="continuationSeparator" w:id="0">
    <w:p w14:paraId="03712950" w14:textId="77777777" w:rsidR="0050745C" w:rsidRDefault="00507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ABEBB" w14:textId="6158AED4" w:rsidR="006C1166" w:rsidRDefault="00456B6D" w:rsidP="76BE91FA">
    <w:pPr>
      <w:pStyle w:val="HeaderFooterA"/>
      <w:jc w:val="center"/>
      <w:rPr>
        <w:rFonts w:ascii="Arial" w:hAnsi="Arial"/>
        <w:sz w:val="16"/>
        <w:szCs w:val="16"/>
      </w:rPr>
    </w:pPr>
    <w:r>
      <w:rPr>
        <w:rFonts w:ascii="Arial" w:hAnsi="Arial"/>
        <w:noProof/>
        <w:sz w:val="16"/>
        <w:szCs w:val="16"/>
        <w14:textOutline w14:w="0" w14:cap="rnd" w14:cmpd="sng" w14:algn="ctr">
          <w14:noFill/>
          <w14:prstDash w14:val="solid"/>
          <w14:bevel/>
        </w14:textOutline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237E677" wp14:editId="3E069825">
              <wp:simplePos x="686435" y="9599295"/>
              <wp:positionH relativeFrom="page">
                <wp:align>left</wp:align>
              </wp:positionH>
              <wp:positionV relativeFrom="page">
                <wp:align>bottom</wp:align>
              </wp:positionV>
              <wp:extent cx="2085975" cy="324485"/>
              <wp:effectExtent l="0" t="0" r="9525" b="0"/>
              <wp:wrapNone/>
              <wp:docPr id="2115126803" name="Text Box 2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97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5B1E1B87" w14:textId="2D12E635" w:rsidR="00456B6D" w:rsidRPr="00456B6D" w:rsidRDefault="00456B6D" w:rsidP="00456B6D">
                          <w:pPr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</w:pPr>
                          <w:r w:rsidRPr="00456B6D"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0" rIns="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37E67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formation Classification: General" style="position:absolute;left:0;text-align:left;margin-left:0;margin-top:0;width:164.25pt;height:25.5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" filled="f" stroked="f">
              <v:fill o:detectmouseclick="t"/>
              <v:textbox style="mso-fit-shape-to-text:t" inset="20pt,0,0,15pt">
                <w:txbxContent>
                  <w:p w14:paraId="5B1E1B87" w14:textId="2D12E635" w:rsidR="00456B6D" w:rsidRPr="00456B6D" w:rsidRDefault="00456B6D" w:rsidP="00456B6D">
                    <w:pPr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</w:pPr>
                    <w:r w:rsidRPr="00456B6D"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9F887D" w14:textId="25324FE8" w:rsidR="006C1166" w:rsidRDefault="00456B6D" w:rsidP="76BE91FA">
    <w:pPr>
      <w:pStyle w:val="HeaderFooterA"/>
      <w:jc w:val="center"/>
      <w:rPr>
        <w:rFonts w:ascii="Arial" w:hAnsi="Arial"/>
        <w:sz w:val="16"/>
        <w:szCs w:val="16"/>
      </w:rPr>
    </w:pPr>
    <w:r>
      <w:rPr>
        <w:rFonts w:ascii="Arial" w:hAnsi="Arial"/>
        <w:noProof/>
        <w:sz w:val="16"/>
        <w:szCs w:val="16"/>
        <w14:textOutline w14:w="0" w14:cap="rnd" w14:cmpd="sng" w14:algn="ctr">
          <w14:noFill/>
          <w14:prstDash w14:val="solid"/>
          <w14:bevel/>
        </w14:textOutline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6303C4B" wp14:editId="151A55D9">
              <wp:simplePos x="685800" y="9601200"/>
              <wp:positionH relativeFrom="page">
                <wp:align>left</wp:align>
              </wp:positionH>
              <wp:positionV relativeFrom="page">
                <wp:align>bottom</wp:align>
              </wp:positionV>
              <wp:extent cx="2085975" cy="324485"/>
              <wp:effectExtent l="0" t="0" r="9525" b="0"/>
              <wp:wrapNone/>
              <wp:docPr id="672491531" name="Text Box 3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97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402CF0D6" w14:textId="1720216E" w:rsidR="00456B6D" w:rsidRPr="00456B6D" w:rsidRDefault="00456B6D" w:rsidP="00456B6D">
                          <w:pPr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</w:pPr>
                          <w:r w:rsidRPr="00456B6D"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0" rIns="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303C4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formation Classification: General" style="position:absolute;left:0;text-align:left;margin-left:0;margin-top:0;width:164.25pt;height:25.5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" filled="f" stroked="f">
              <v:fill o:detectmouseclick="t"/>
              <v:textbox style="mso-fit-shape-to-text:t" inset="20pt,0,0,15pt">
                <w:txbxContent>
                  <w:p w14:paraId="402CF0D6" w14:textId="1720216E" w:rsidR="00456B6D" w:rsidRPr="00456B6D" w:rsidRDefault="00456B6D" w:rsidP="00456B6D">
                    <w:pPr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</w:pPr>
                    <w:r w:rsidRPr="00456B6D"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03B49D" w14:textId="0A52BB7A" w:rsidR="00906B34" w:rsidRDefault="00456B6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2EEDC0A" wp14:editId="07327E7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085975" cy="324485"/>
              <wp:effectExtent l="0" t="0" r="9525" b="0"/>
              <wp:wrapNone/>
              <wp:docPr id="1614372364" name="Text Box 1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97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38B179A4" w14:textId="0B9457A2" w:rsidR="00456B6D" w:rsidRPr="00456B6D" w:rsidRDefault="00456B6D" w:rsidP="00456B6D">
                          <w:pPr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</w:pPr>
                          <w:r w:rsidRPr="00456B6D"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0" rIns="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EEDC0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formation Classification: General" style="position:absolute;margin-left:0;margin-top:0;width:164.25pt;height:25.5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" filled="f" stroked="f">
              <v:fill o:detectmouseclick="t"/>
              <v:textbox style="mso-fit-shape-to-text:t" inset="20pt,0,0,15pt">
                <w:txbxContent>
                  <w:p w14:paraId="38B179A4" w14:textId="0B9457A2" w:rsidR="00456B6D" w:rsidRPr="00456B6D" w:rsidRDefault="00456B6D" w:rsidP="00456B6D">
                    <w:pPr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</w:pPr>
                    <w:r w:rsidRPr="00456B6D"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71208F" w14:textId="77777777" w:rsidR="0050745C" w:rsidRDefault="0050745C">
      <w:r>
        <w:separator/>
      </w:r>
    </w:p>
  </w:footnote>
  <w:footnote w:type="continuationSeparator" w:id="0">
    <w:p w14:paraId="65E615B6" w14:textId="77777777" w:rsidR="0050745C" w:rsidRDefault="005074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0305F1" w14:textId="77777777" w:rsidR="00906B34" w:rsidRDefault="00906B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38884E" w14:textId="51722D70" w:rsidR="006C1166" w:rsidRDefault="00D655CF" w:rsidP="008E7DCE">
    <w:pPr>
      <w:pStyle w:val="HeaderFooter"/>
    </w:pPr>
    <w:r>
      <w:rPr>
        <w:noProof/>
      </w:rPr>
      <w:drawing>
        <wp:inline distT="0" distB="0" distL="0" distR="0" wp14:anchorId="613F79C9" wp14:editId="5B2FF1C1">
          <wp:extent cx="1762125" cy="666750"/>
          <wp:effectExtent l="0" t="0" r="0" b="0"/>
          <wp:docPr id="599097472" name="Picture 599097472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7524611" name="Picture 54752461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65D418" w14:textId="77777777" w:rsidR="00344C48" w:rsidRDefault="00344C48" w:rsidP="008E7DCE">
    <w:pPr>
      <w:pStyle w:val="HeaderFoo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1D6DC8" w14:textId="77777777" w:rsidR="00906B34" w:rsidRDefault="00906B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7970E6"/>
    <w:multiLevelType w:val="hybridMultilevel"/>
    <w:tmpl w:val="E7402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D70F6"/>
    <w:multiLevelType w:val="hybridMultilevel"/>
    <w:tmpl w:val="9C60A0D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B8636F7"/>
    <w:multiLevelType w:val="hybridMultilevel"/>
    <w:tmpl w:val="688E6B42"/>
    <w:lvl w:ilvl="0" w:tplc="0632EB9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582E31"/>
    <w:multiLevelType w:val="hybridMultilevel"/>
    <w:tmpl w:val="7466C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8E1F70"/>
    <w:multiLevelType w:val="hybridMultilevel"/>
    <w:tmpl w:val="A70E52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09C5A4B"/>
    <w:multiLevelType w:val="hybridMultilevel"/>
    <w:tmpl w:val="5C2A3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0626959">
    <w:abstractNumId w:val="4"/>
  </w:num>
  <w:num w:numId="2" w16cid:durableId="101657050">
    <w:abstractNumId w:val="0"/>
  </w:num>
  <w:num w:numId="3" w16cid:durableId="842210072">
    <w:abstractNumId w:val="1"/>
  </w:num>
  <w:num w:numId="4" w16cid:durableId="586573129">
    <w:abstractNumId w:val="5"/>
  </w:num>
  <w:num w:numId="5" w16cid:durableId="1215774146">
    <w:abstractNumId w:val="2"/>
  </w:num>
  <w:num w:numId="6" w16cid:durableId="2303890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autoHyphenation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166"/>
    <w:rsid w:val="0000628E"/>
    <w:rsid w:val="00010BC7"/>
    <w:rsid w:val="00015B1C"/>
    <w:rsid w:val="000277CA"/>
    <w:rsid w:val="0004002C"/>
    <w:rsid w:val="00042932"/>
    <w:rsid w:val="0004656C"/>
    <w:rsid w:val="0005152C"/>
    <w:rsid w:val="00067BEE"/>
    <w:rsid w:val="00070E8B"/>
    <w:rsid w:val="00072390"/>
    <w:rsid w:val="0007547C"/>
    <w:rsid w:val="00077DE0"/>
    <w:rsid w:val="000816D2"/>
    <w:rsid w:val="00082C44"/>
    <w:rsid w:val="00084E9B"/>
    <w:rsid w:val="00085BA7"/>
    <w:rsid w:val="00086097"/>
    <w:rsid w:val="00090A62"/>
    <w:rsid w:val="000927E4"/>
    <w:rsid w:val="00095460"/>
    <w:rsid w:val="000A1426"/>
    <w:rsid w:val="000A1761"/>
    <w:rsid w:val="000A41A7"/>
    <w:rsid w:val="000B2F9E"/>
    <w:rsid w:val="000B58D5"/>
    <w:rsid w:val="000C455A"/>
    <w:rsid w:val="000C54A4"/>
    <w:rsid w:val="000C62F4"/>
    <w:rsid w:val="000E1CB1"/>
    <w:rsid w:val="000E5A69"/>
    <w:rsid w:val="000F4894"/>
    <w:rsid w:val="00100B73"/>
    <w:rsid w:val="00126E79"/>
    <w:rsid w:val="0012734C"/>
    <w:rsid w:val="001316CF"/>
    <w:rsid w:val="00141E32"/>
    <w:rsid w:val="00143438"/>
    <w:rsid w:val="0014718F"/>
    <w:rsid w:val="00152A76"/>
    <w:rsid w:val="001555A6"/>
    <w:rsid w:val="0015748D"/>
    <w:rsid w:val="001717C1"/>
    <w:rsid w:val="00173E27"/>
    <w:rsid w:val="00175C84"/>
    <w:rsid w:val="00177B5D"/>
    <w:rsid w:val="0018596D"/>
    <w:rsid w:val="001A33AA"/>
    <w:rsid w:val="001A40AD"/>
    <w:rsid w:val="001B3EBE"/>
    <w:rsid w:val="001C32EA"/>
    <w:rsid w:val="001D24DA"/>
    <w:rsid w:val="001D3714"/>
    <w:rsid w:val="001D4DEE"/>
    <w:rsid w:val="001D5BAD"/>
    <w:rsid w:val="001E5BCA"/>
    <w:rsid w:val="001F1D49"/>
    <w:rsid w:val="001F3114"/>
    <w:rsid w:val="001F4688"/>
    <w:rsid w:val="00202EE6"/>
    <w:rsid w:val="00205573"/>
    <w:rsid w:val="00206E45"/>
    <w:rsid w:val="002106AB"/>
    <w:rsid w:val="00211873"/>
    <w:rsid w:val="00211C23"/>
    <w:rsid w:val="00226C4B"/>
    <w:rsid w:val="00235704"/>
    <w:rsid w:val="00241588"/>
    <w:rsid w:val="00246C5F"/>
    <w:rsid w:val="0024736A"/>
    <w:rsid w:val="00257AC5"/>
    <w:rsid w:val="00272054"/>
    <w:rsid w:val="002752D3"/>
    <w:rsid w:val="002800EE"/>
    <w:rsid w:val="002827D3"/>
    <w:rsid w:val="00285138"/>
    <w:rsid w:val="002908E4"/>
    <w:rsid w:val="002A59AA"/>
    <w:rsid w:val="002B24AE"/>
    <w:rsid w:val="002B6CC7"/>
    <w:rsid w:val="002C0D18"/>
    <w:rsid w:val="002C231B"/>
    <w:rsid w:val="002C2BAC"/>
    <w:rsid w:val="002C3993"/>
    <w:rsid w:val="002D09F2"/>
    <w:rsid w:val="002D66EC"/>
    <w:rsid w:val="002D7567"/>
    <w:rsid w:val="002E5652"/>
    <w:rsid w:val="002F067A"/>
    <w:rsid w:val="002F25F7"/>
    <w:rsid w:val="003029C5"/>
    <w:rsid w:val="003179A8"/>
    <w:rsid w:val="00322BBE"/>
    <w:rsid w:val="003230C4"/>
    <w:rsid w:val="00323D95"/>
    <w:rsid w:val="00324EBA"/>
    <w:rsid w:val="00326B4F"/>
    <w:rsid w:val="00330454"/>
    <w:rsid w:val="003312E3"/>
    <w:rsid w:val="00342DA6"/>
    <w:rsid w:val="00344C48"/>
    <w:rsid w:val="00355706"/>
    <w:rsid w:val="003614A7"/>
    <w:rsid w:val="00361EE6"/>
    <w:rsid w:val="0038068A"/>
    <w:rsid w:val="00383727"/>
    <w:rsid w:val="0038397A"/>
    <w:rsid w:val="003909BF"/>
    <w:rsid w:val="00392A42"/>
    <w:rsid w:val="003A2F02"/>
    <w:rsid w:val="003A390B"/>
    <w:rsid w:val="003A5914"/>
    <w:rsid w:val="003B055C"/>
    <w:rsid w:val="003B505B"/>
    <w:rsid w:val="003D5B3B"/>
    <w:rsid w:val="003E0242"/>
    <w:rsid w:val="003E65A2"/>
    <w:rsid w:val="003F2FB6"/>
    <w:rsid w:val="003F314E"/>
    <w:rsid w:val="003F4344"/>
    <w:rsid w:val="00406DE5"/>
    <w:rsid w:val="00410126"/>
    <w:rsid w:val="0041203C"/>
    <w:rsid w:val="00412ADF"/>
    <w:rsid w:val="00413D8D"/>
    <w:rsid w:val="00422CDA"/>
    <w:rsid w:val="004268C6"/>
    <w:rsid w:val="00431223"/>
    <w:rsid w:val="004337F3"/>
    <w:rsid w:val="00454B1A"/>
    <w:rsid w:val="00456B6D"/>
    <w:rsid w:val="0046475C"/>
    <w:rsid w:val="00470A65"/>
    <w:rsid w:val="004713E5"/>
    <w:rsid w:val="004756CE"/>
    <w:rsid w:val="00476B8F"/>
    <w:rsid w:val="004971A2"/>
    <w:rsid w:val="004974F8"/>
    <w:rsid w:val="004A09D9"/>
    <w:rsid w:val="004A1758"/>
    <w:rsid w:val="004B2D6E"/>
    <w:rsid w:val="004B5737"/>
    <w:rsid w:val="004D0350"/>
    <w:rsid w:val="004D28BD"/>
    <w:rsid w:val="004D6991"/>
    <w:rsid w:val="004E0957"/>
    <w:rsid w:val="005011E5"/>
    <w:rsid w:val="00503EBE"/>
    <w:rsid w:val="005054F6"/>
    <w:rsid w:val="0050745C"/>
    <w:rsid w:val="005079A2"/>
    <w:rsid w:val="005119E7"/>
    <w:rsid w:val="005127C1"/>
    <w:rsid w:val="00514C54"/>
    <w:rsid w:val="0051654B"/>
    <w:rsid w:val="00524708"/>
    <w:rsid w:val="00530A31"/>
    <w:rsid w:val="0053343F"/>
    <w:rsid w:val="00535736"/>
    <w:rsid w:val="00537385"/>
    <w:rsid w:val="005549FE"/>
    <w:rsid w:val="00555C9D"/>
    <w:rsid w:val="00563630"/>
    <w:rsid w:val="0056620D"/>
    <w:rsid w:val="00570B7E"/>
    <w:rsid w:val="0057446E"/>
    <w:rsid w:val="00575099"/>
    <w:rsid w:val="00581E8F"/>
    <w:rsid w:val="0058304C"/>
    <w:rsid w:val="0058436B"/>
    <w:rsid w:val="005A332A"/>
    <w:rsid w:val="005A7B1C"/>
    <w:rsid w:val="005B0B56"/>
    <w:rsid w:val="005B57E7"/>
    <w:rsid w:val="005C2B2B"/>
    <w:rsid w:val="005D04E6"/>
    <w:rsid w:val="005D6ABC"/>
    <w:rsid w:val="005E3ACB"/>
    <w:rsid w:val="005E4DE7"/>
    <w:rsid w:val="005E50C2"/>
    <w:rsid w:val="005E68C5"/>
    <w:rsid w:val="005E6FDF"/>
    <w:rsid w:val="005E8987"/>
    <w:rsid w:val="005F3FAA"/>
    <w:rsid w:val="005F60A5"/>
    <w:rsid w:val="00601A1C"/>
    <w:rsid w:val="0060485A"/>
    <w:rsid w:val="00606B89"/>
    <w:rsid w:val="006110A1"/>
    <w:rsid w:val="006121D0"/>
    <w:rsid w:val="00616E72"/>
    <w:rsid w:val="00620A94"/>
    <w:rsid w:val="00622A06"/>
    <w:rsid w:val="0062481B"/>
    <w:rsid w:val="00626F19"/>
    <w:rsid w:val="00627248"/>
    <w:rsid w:val="006311CB"/>
    <w:rsid w:val="006352F4"/>
    <w:rsid w:val="00642961"/>
    <w:rsid w:val="00653DCE"/>
    <w:rsid w:val="00661F6A"/>
    <w:rsid w:val="0066358E"/>
    <w:rsid w:val="0067578B"/>
    <w:rsid w:val="0067742A"/>
    <w:rsid w:val="006815F0"/>
    <w:rsid w:val="00687574"/>
    <w:rsid w:val="006906B2"/>
    <w:rsid w:val="006921A8"/>
    <w:rsid w:val="006A5100"/>
    <w:rsid w:val="006B1AF5"/>
    <w:rsid w:val="006B3982"/>
    <w:rsid w:val="006B4286"/>
    <w:rsid w:val="006B7333"/>
    <w:rsid w:val="006C1166"/>
    <w:rsid w:val="006C1E71"/>
    <w:rsid w:val="006D5046"/>
    <w:rsid w:val="006E2A0B"/>
    <w:rsid w:val="006E63DB"/>
    <w:rsid w:val="006E6B67"/>
    <w:rsid w:val="006F2EA4"/>
    <w:rsid w:val="006F35D1"/>
    <w:rsid w:val="006F3D29"/>
    <w:rsid w:val="006F77F6"/>
    <w:rsid w:val="007022AD"/>
    <w:rsid w:val="007044C6"/>
    <w:rsid w:val="00705CA9"/>
    <w:rsid w:val="007163B9"/>
    <w:rsid w:val="00721E87"/>
    <w:rsid w:val="00726814"/>
    <w:rsid w:val="0073296C"/>
    <w:rsid w:val="00740315"/>
    <w:rsid w:val="007434E5"/>
    <w:rsid w:val="00743E04"/>
    <w:rsid w:val="00753531"/>
    <w:rsid w:val="007548CD"/>
    <w:rsid w:val="00764FA0"/>
    <w:rsid w:val="007805EE"/>
    <w:rsid w:val="007851D9"/>
    <w:rsid w:val="00786890"/>
    <w:rsid w:val="00786D13"/>
    <w:rsid w:val="00787CD3"/>
    <w:rsid w:val="00790884"/>
    <w:rsid w:val="00795BC9"/>
    <w:rsid w:val="007972A5"/>
    <w:rsid w:val="007A0B94"/>
    <w:rsid w:val="007B6471"/>
    <w:rsid w:val="007C135B"/>
    <w:rsid w:val="007C1F49"/>
    <w:rsid w:val="007C55EB"/>
    <w:rsid w:val="007E6622"/>
    <w:rsid w:val="007F034F"/>
    <w:rsid w:val="007F1178"/>
    <w:rsid w:val="007F2B2E"/>
    <w:rsid w:val="007F692D"/>
    <w:rsid w:val="007F78FD"/>
    <w:rsid w:val="00800B27"/>
    <w:rsid w:val="0080255E"/>
    <w:rsid w:val="00803EC2"/>
    <w:rsid w:val="00806FB0"/>
    <w:rsid w:val="0081010E"/>
    <w:rsid w:val="00813D17"/>
    <w:rsid w:val="00814B56"/>
    <w:rsid w:val="0081732E"/>
    <w:rsid w:val="008308A3"/>
    <w:rsid w:val="00843908"/>
    <w:rsid w:val="00847DA3"/>
    <w:rsid w:val="00853F4B"/>
    <w:rsid w:val="00860464"/>
    <w:rsid w:val="00872EDE"/>
    <w:rsid w:val="0088204A"/>
    <w:rsid w:val="00884996"/>
    <w:rsid w:val="00885E9B"/>
    <w:rsid w:val="00887259"/>
    <w:rsid w:val="00891643"/>
    <w:rsid w:val="0089747B"/>
    <w:rsid w:val="008A3305"/>
    <w:rsid w:val="008B6FA2"/>
    <w:rsid w:val="008B711C"/>
    <w:rsid w:val="008C07EA"/>
    <w:rsid w:val="008D7290"/>
    <w:rsid w:val="008E7DCE"/>
    <w:rsid w:val="008F1E03"/>
    <w:rsid w:val="008F3120"/>
    <w:rsid w:val="008F4CD0"/>
    <w:rsid w:val="0090104E"/>
    <w:rsid w:val="009022A4"/>
    <w:rsid w:val="00902DAE"/>
    <w:rsid w:val="00906B34"/>
    <w:rsid w:val="00911D1E"/>
    <w:rsid w:val="00921C5C"/>
    <w:rsid w:val="00934C86"/>
    <w:rsid w:val="00935EDF"/>
    <w:rsid w:val="00942B31"/>
    <w:rsid w:val="00944050"/>
    <w:rsid w:val="009469C4"/>
    <w:rsid w:val="00953E2B"/>
    <w:rsid w:val="00955BD3"/>
    <w:rsid w:val="00956064"/>
    <w:rsid w:val="00957CD5"/>
    <w:rsid w:val="00960680"/>
    <w:rsid w:val="0098160A"/>
    <w:rsid w:val="00982768"/>
    <w:rsid w:val="0098388D"/>
    <w:rsid w:val="00993730"/>
    <w:rsid w:val="009953B8"/>
    <w:rsid w:val="009A03AD"/>
    <w:rsid w:val="009A27D5"/>
    <w:rsid w:val="009A4E46"/>
    <w:rsid w:val="009A6533"/>
    <w:rsid w:val="009A7144"/>
    <w:rsid w:val="009B0523"/>
    <w:rsid w:val="009B2002"/>
    <w:rsid w:val="009B4574"/>
    <w:rsid w:val="009C5034"/>
    <w:rsid w:val="009D3CD3"/>
    <w:rsid w:val="009D695F"/>
    <w:rsid w:val="009E36BC"/>
    <w:rsid w:val="009E6595"/>
    <w:rsid w:val="009F4148"/>
    <w:rsid w:val="009F6568"/>
    <w:rsid w:val="00A0409A"/>
    <w:rsid w:val="00A06C84"/>
    <w:rsid w:val="00A07787"/>
    <w:rsid w:val="00A10901"/>
    <w:rsid w:val="00A15200"/>
    <w:rsid w:val="00A16898"/>
    <w:rsid w:val="00A16CAE"/>
    <w:rsid w:val="00A171CD"/>
    <w:rsid w:val="00A1748F"/>
    <w:rsid w:val="00A30A60"/>
    <w:rsid w:val="00A349F8"/>
    <w:rsid w:val="00A358E1"/>
    <w:rsid w:val="00A470C5"/>
    <w:rsid w:val="00A472E5"/>
    <w:rsid w:val="00A5614B"/>
    <w:rsid w:val="00A56C7B"/>
    <w:rsid w:val="00A63CC5"/>
    <w:rsid w:val="00A653AE"/>
    <w:rsid w:val="00A7425E"/>
    <w:rsid w:val="00A76316"/>
    <w:rsid w:val="00A8731F"/>
    <w:rsid w:val="00A95071"/>
    <w:rsid w:val="00AA2A98"/>
    <w:rsid w:val="00AA3A09"/>
    <w:rsid w:val="00AA508A"/>
    <w:rsid w:val="00AB1CC5"/>
    <w:rsid w:val="00AC07B2"/>
    <w:rsid w:val="00AD4953"/>
    <w:rsid w:val="00AE6906"/>
    <w:rsid w:val="00AF0B29"/>
    <w:rsid w:val="00AF175B"/>
    <w:rsid w:val="00AF44AE"/>
    <w:rsid w:val="00B17045"/>
    <w:rsid w:val="00B274B1"/>
    <w:rsid w:val="00B3100C"/>
    <w:rsid w:val="00B37278"/>
    <w:rsid w:val="00B45989"/>
    <w:rsid w:val="00B476A7"/>
    <w:rsid w:val="00B47EDA"/>
    <w:rsid w:val="00B50F77"/>
    <w:rsid w:val="00B52894"/>
    <w:rsid w:val="00B571F3"/>
    <w:rsid w:val="00B63CE4"/>
    <w:rsid w:val="00B7357E"/>
    <w:rsid w:val="00B7359A"/>
    <w:rsid w:val="00B777F2"/>
    <w:rsid w:val="00B83F88"/>
    <w:rsid w:val="00B87B66"/>
    <w:rsid w:val="00B904B3"/>
    <w:rsid w:val="00B937F6"/>
    <w:rsid w:val="00BA1473"/>
    <w:rsid w:val="00BA2B14"/>
    <w:rsid w:val="00BC4BA2"/>
    <w:rsid w:val="00BD106F"/>
    <w:rsid w:val="00BD43C9"/>
    <w:rsid w:val="00BE08C7"/>
    <w:rsid w:val="00BE2814"/>
    <w:rsid w:val="00BE5304"/>
    <w:rsid w:val="00BF72C9"/>
    <w:rsid w:val="00C02CC9"/>
    <w:rsid w:val="00C104E2"/>
    <w:rsid w:val="00C10643"/>
    <w:rsid w:val="00C209A0"/>
    <w:rsid w:val="00C21BA1"/>
    <w:rsid w:val="00C265E7"/>
    <w:rsid w:val="00C34452"/>
    <w:rsid w:val="00C374D4"/>
    <w:rsid w:val="00C42983"/>
    <w:rsid w:val="00C44777"/>
    <w:rsid w:val="00C473D3"/>
    <w:rsid w:val="00C56400"/>
    <w:rsid w:val="00C6268E"/>
    <w:rsid w:val="00C63843"/>
    <w:rsid w:val="00C66F9A"/>
    <w:rsid w:val="00C77FA1"/>
    <w:rsid w:val="00C80025"/>
    <w:rsid w:val="00C82B98"/>
    <w:rsid w:val="00C82D2A"/>
    <w:rsid w:val="00C8595C"/>
    <w:rsid w:val="00C9031E"/>
    <w:rsid w:val="00C91B82"/>
    <w:rsid w:val="00C92EA5"/>
    <w:rsid w:val="00C940AD"/>
    <w:rsid w:val="00C965F2"/>
    <w:rsid w:val="00CA3815"/>
    <w:rsid w:val="00CA4C4E"/>
    <w:rsid w:val="00CA6254"/>
    <w:rsid w:val="00CB174A"/>
    <w:rsid w:val="00CB254F"/>
    <w:rsid w:val="00CB3F72"/>
    <w:rsid w:val="00CB769A"/>
    <w:rsid w:val="00CD5C72"/>
    <w:rsid w:val="00CE2E56"/>
    <w:rsid w:val="00CE5600"/>
    <w:rsid w:val="00CE5697"/>
    <w:rsid w:val="00CE7EDF"/>
    <w:rsid w:val="00CF56AB"/>
    <w:rsid w:val="00D0603A"/>
    <w:rsid w:val="00D079B6"/>
    <w:rsid w:val="00D12316"/>
    <w:rsid w:val="00D209ED"/>
    <w:rsid w:val="00D228A3"/>
    <w:rsid w:val="00D24F5A"/>
    <w:rsid w:val="00D3149C"/>
    <w:rsid w:val="00D32530"/>
    <w:rsid w:val="00D32ADB"/>
    <w:rsid w:val="00D45E1D"/>
    <w:rsid w:val="00D4782C"/>
    <w:rsid w:val="00D5276E"/>
    <w:rsid w:val="00D555FA"/>
    <w:rsid w:val="00D5782E"/>
    <w:rsid w:val="00D6270D"/>
    <w:rsid w:val="00D655CF"/>
    <w:rsid w:val="00D76AA0"/>
    <w:rsid w:val="00D77D4F"/>
    <w:rsid w:val="00D86B1A"/>
    <w:rsid w:val="00D91D53"/>
    <w:rsid w:val="00D921C9"/>
    <w:rsid w:val="00DA7A4F"/>
    <w:rsid w:val="00DB4E09"/>
    <w:rsid w:val="00DB5F0B"/>
    <w:rsid w:val="00DD2AFD"/>
    <w:rsid w:val="00DD52FF"/>
    <w:rsid w:val="00DD6742"/>
    <w:rsid w:val="00DD70F9"/>
    <w:rsid w:val="00DE1594"/>
    <w:rsid w:val="00DE481A"/>
    <w:rsid w:val="00DF5A6B"/>
    <w:rsid w:val="00E01120"/>
    <w:rsid w:val="00E02070"/>
    <w:rsid w:val="00E05524"/>
    <w:rsid w:val="00E0672F"/>
    <w:rsid w:val="00E241DB"/>
    <w:rsid w:val="00E33348"/>
    <w:rsid w:val="00E34011"/>
    <w:rsid w:val="00E40E4C"/>
    <w:rsid w:val="00E45026"/>
    <w:rsid w:val="00E54308"/>
    <w:rsid w:val="00E64794"/>
    <w:rsid w:val="00E67DDC"/>
    <w:rsid w:val="00E81F6D"/>
    <w:rsid w:val="00E83111"/>
    <w:rsid w:val="00E96CA4"/>
    <w:rsid w:val="00EA65C0"/>
    <w:rsid w:val="00EA67FD"/>
    <w:rsid w:val="00EB40FE"/>
    <w:rsid w:val="00EC5575"/>
    <w:rsid w:val="00ED06C8"/>
    <w:rsid w:val="00ED60DF"/>
    <w:rsid w:val="00EE1A51"/>
    <w:rsid w:val="00EE21F5"/>
    <w:rsid w:val="00EE22CB"/>
    <w:rsid w:val="00EE3328"/>
    <w:rsid w:val="00EE608A"/>
    <w:rsid w:val="00EF2898"/>
    <w:rsid w:val="00EF7013"/>
    <w:rsid w:val="00F00C67"/>
    <w:rsid w:val="00F03172"/>
    <w:rsid w:val="00F123BD"/>
    <w:rsid w:val="00F12B0B"/>
    <w:rsid w:val="00F158A7"/>
    <w:rsid w:val="00F2001E"/>
    <w:rsid w:val="00F25A48"/>
    <w:rsid w:val="00F4095A"/>
    <w:rsid w:val="00F426E0"/>
    <w:rsid w:val="00F50373"/>
    <w:rsid w:val="00F52451"/>
    <w:rsid w:val="00F70C35"/>
    <w:rsid w:val="00F82AC6"/>
    <w:rsid w:val="00F8654A"/>
    <w:rsid w:val="00F86AE6"/>
    <w:rsid w:val="00F92195"/>
    <w:rsid w:val="00FB0253"/>
    <w:rsid w:val="00FB48C5"/>
    <w:rsid w:val="00FC0EFD"/>
    <w:rsid w:val="00FC1CB6"/>
    <w:rsid w:val="00FC20BE"/>
    <w:rsid w:val="00FC417E"/>
    <w:rsid w:val="00FD4B65"/>
    <w:rsid w:val="00FD63BC"/>
    <w:rsid w:val="00FE3A96"/>
    <w:rsid w:val="00FE77D5"/>
    <w:rsid w:val="00FF3E7B"/>
    <w:rsid w:val="011D1351"/>
    <w:rsid w:val="017FCDD1"/>
    <w:rsid w:val="01AF48ED"/>
    <w:rsid w:val="01FA55D7"/>
    <w:rsid w:val="0272AD88"/>
    <w:rsid w:val="029DA4E0"/>
    <w:rsid w:val="02A07553"/>
    <w:rsid w:val="0322607B"/>
    <w:rsid w:val="03396E6F"/>
    <w:rsid w:val="03510EA4"/>
    <w:rsid w:val="03A53201"/>
    <w:rsid w:val="03A5FF25"/>
    <w:rsid w:val="03B4113A"/>
    <w:rsid w:val="03B5E579"/>
    <w:rsid w:val="045756B1"/>
    <w:rsid w:val="04763876"/>
    <w:rsid w:val="047A03C1"/>
    <w:rsid w:val="047B0F10"/>
    <w:rsid w:val="04B0C628"/>
    <w:rsid w:val="04BB4CF3"/>
    <w:rsid w:val="04EEED04"/>
    <w:rsid w:val="050C2251"/>
    <w:rsid w:val="0521AC02"/>
    <w:rsid w:val="0538D9B5"/>
    <w:rsid w:val="057063A0"/>
    <w:rsid w:val="058143D5"/>
    <w:rsid w:val="058AF98F"/>
    <w:rsid w:val="05A46C5B"/>
    <w:rsid w:val="05AA0649"/>
    <w:rsid w:val="05C9AFA9"/>
    <w:rsid w:val="05E0AFC7"/>
    <w:rsid w:val="06076CA5"/>
    <w:rsid w:val="064322F3"/>
    <w:rsid w:val="064B3E46"/>
    <w:rsid w:val="06817D94"/>
    <w:rsid w:val="06D20804"/>
    <w:rsid w:val="07297625"/>
    <w:rsid w:val="0795CBF0"/>
    <w:rsid w:val="07F5A697"/>
    <w:rsid w:val="084EC30F"/>
    <w:rsid w:val="085A9106"/>
    <w:rsid w:val="08C01419"/>
    <w:rsid w:val="08EECE22"/>
    <w:rsid w:val="08F5DE4E"/>
    <w:rsid w:val="0911A8DA"/>
    <w:rsid w:val="0916C442"/>
    <w:rsid w:val="092992B3"/>
    <w:rsid w:val="09424397"/>
    <w:rsid w:val="09A15FE6"/>
    <w:rsid w:val="09A2B2DF"/>
    <w:rsid w:val="09CEA7B5"/>
    <w:rsid w:val="09DF9374"/>
    <w:rsid w:val="09F2C983"/>
    <w:rsid w:val="0A368578"/>
    <w:rsid w:val="0A43A426"/>
    <w:rsid w:val="0A4639E5"/>
    <w:rsid w:val="0A7EA2A9"/>
    <w:rsid w:val="0AC56314"/>
    <w:rsid w:val="0AC67E37"/>
    <w:rsid w:val="0AC6B26B"/>
    <w:rsid w:val="0AF6C176"/>
    <w:rsid w:val="0B01B680"/>
    <w:rsid w:val="0B2CFB19"/>
    <w:rsid w:val="0C49499C"/>
    <w:rsid w:val="0C5B99FC"/>
    <w:rsid w:val="0C76A872"/>
    <w:rsid w:val="0C7FFD94"/>
    <w:rsid w:val="0C97FE8B"/>
    <w:rsid w:val="0CB62188"/>
    <w:rsid w:val="0CFDE28D"/>
    <w:rsid w:val="0D1576A2"/>
    <w:rsid w:val="0D23E432"/>
    <w:rsid w:val="0D49370E"/>
    <w:rsid w:val="0D73DB95"/>
    <w:rsid w:val="0DBC3D49"/>
    <w:rsid w:val="0DE5BE87"/>
    <w:rsid w:val="0E0F41A0"/>
    <w:rsid w:val="0E1BCDF5"/>
    <w:rsid w:val="0E1E91DF"/>
    <w:rsid w:val="0E336CB7"/>
    <w:rsid w:val="0E350C7B"/>
    <w:rsid w:val="0E41E1F8"/>
    <w:rsid w:val="0E651322"/>
    <w:rsid w:val="0E7420DD"/>
    <w:rsid w:val="0E7E3E14"/>
    <w:rsid w:val="0EBB4B1D"/>
    <w:rsid w:val="0EE9804F"/>
    <w:rsid w:val="0F3B4D88"/>
    <w:rsid w:val="0F6393EB"/>
    <w:rsid w:val="0F88D7E4"/>
    <w:rsid w:val="0F99EF5A"/>
    <w:rsid w:val="0F9C3943"/>
    <w:rsid w:val="0FA84592"/>
    <w:rsid w:val="0FD49980"/>
    <w:rsid w:val="0FD612CC"/>
    <w:rsid w:val="1000E383"/>
    <w:rsid w:val="10787A12"/>
    <w:rsid w:val="10AD80C5"/>
    <w:rsid w:val="10E73BC2"/>
    <w:rsid w:val="10E9DE7B"/>
    <w:rsid w:val="111A0372"/>
    <w:rsid w:val="11246003"/>
    <w:rsid w:val="11876801"/>
    <w:rsid w:val="12366C97"/>
    <w:rsid w:val="12495126"/>
    <w:rsid w:val="12CF805E"/>
    <w:rsid w:val="13258E21"/>
    <w:rsid w:val="13388445"/>
    <w:rsid w:val="138CBA1A"/>
    <w:rsid w:val="13AF70E4"/>
    <w:rsid w:val="13DD1E47"/>
    <w:rsid w:val="13E174E6"/>
    <w:rsid w:val="141342B9"/>
    <w:rsid w:val="141E0751"/>
    <w:rsid w:val="1456851F"/>
    <w:rsid w:val="14688A32"/>
    <w:rsid w:val="148985DE"/>
    <w:rsid w:val="14CB707B"/>
    <w:rsid w:val="14D454A6"/>
    <w:rsid w:val="15288A7B"/>
    <w:rsid w:val="15DABB16"/>
    <w:rsid w:val="161E9845"/>
    <w:rsid w:val="1656FCAA"/>
    <w:rsid w:val="16A6C0B6"/>
    <w:rsid w:val="16AAD836"/>
    <w:rsid w:val="16B007A5"/>
    <w:rsid w:val="16C7ECBD"/>
    <w:rsid w:val="1709F1A0"/>
    <w:rsid w:val="1770E1E3"/>
    <w:rsid w:val="17789CF5"/>
    <w:rsid w:val="177CBD4D"/>
    <w:rsid w:val="1781A058"/>
    <w:rsid w:val="1789C924"/>
    <w:rsid w:val="18285F4E"/>
    <w:rsid w:val="1846FFD7"/>
    <w:rsid w:val="18602B3D"/>
    <w:rsid w:val="1867411B"/>
    <w:rsid w:val="19259985"/>
    <w:rsid w:val="19360E59"/>
    <w:rsid w:val="19461624"/>
    <w:rsid w:val="197B7C33"/>
    <w:rsid w:val="1989A8B8"/>
    <w:rsid w:val="19B1BA82"/>
    <w:rsid w:val="1A3A844C"/>
    <w:rsid w:val="1A7A72D9"/>
    <w:rsid w:val="1A7F7C76"/>
    <w:rsid w:val="1A94EB7B"/>
    <w:rsid w:val="1AA43B72"/>
    <w:rsid w:val="1AB7250C"/>
    <w:rsid w:val="1AD49C4B"/>
    <w:rsid w:val="1ADF2C7A"/>
    <w:rsid w:val="1AF8C762"/>
    <w:rsid w:val="1AFB0447"/>
    <w:rsid w:val="1B33148B"/>
    <w:rsid w:val="1BFD85D7"/>
    <w:rsid w:val="1C5D3A47"/>
    <w:rsid w:val="1CE47028"/>
    <w:rsid w:val="1D4BAFF2"/>
    <w:rsid w:val="1D995638"/>
    <w:rsid w:val="1DB73E60"/>
    <w:rsid w:val="1DBA0121"/>
    <w:rsid w:val="1E6124E8"/>
    <w:rsid w:val="1E61DFE2"/>
    <w:rsid w:val="1E98AA3E"/>
    <w:rsid w:val="1EEE0309"/>
    <w:rsid w:val="1F16F0F5"/>
    <w:rsid w:val="1F3A79B3"/>
    <w:rsid w:val="1F49C0AF"/>
    <w:rsid w:val="1FC20402"/>
    <w:rsid w:val="1FC99B50"/>
    <w:rsid w:val="1FF41671"/>
    <w:rsid w:val="203220F0"/>
    <w:rsid w:val="203C29C1"/>
    <w:rsid w:val="205ECFB8"/>
    <w:rsid w:val="20916AFB"/>
    <w:rsid w:val="20AB175D"/>
    <w:rsid w:val="214A5151"/>
    <w:rsid w:val="2160A93B"/>
    <w:rsid w:val="21B54687"/>
    <w:rsid w:val="21B7E14B"/>
    <w:rsid w:val="21BA6018"/>
    <w:rsid w:val="21D998B0"/>
    <w:rsid w:val="21EEE91B"/>
    <w:rsid w:val="2219BF4B"/>
    <w:rsid w:val="2235208A"/>
    <w:rsid w:val="2246E7BE"/>
    <w:rsid w:val="225B2D6D"/>
    <w:rsid w:val="228A8E5B"/>
    <w:rsid w:val="229F8940"/>
    <w:rsid w:val="22BB8586"/>
    <w:rsid w:val="23317448"/>
    <w:rsid w:val="23332C10"/>
    <w:rsid w:val="23409F6B"/>
    <w:rsid w:val="237102CE"/>
    <w:rsid w:val="23E00E32"/>
    <w:rsid w:val="243187D0"/>
    <w:rsid w:val="243CEDD4"/>
    <w:rsid w:val="24655868"/>
    <w:rsid w:val="24D93B77"/>
    <w:rsid w:val="252B8BD6"/>
    <w:rsid w:val="255E1EDD"/>
    <w:rsid w:val="25CB01EB"/>
    <w:rsid w:val="25F30AEE"/>
    <w:rsid w:val="2650DF37"/>
    <w:rsid w:val="268B526E"/>
    <w:rsid w:val="26B76BE3"/>
    <w:rsid w:val="26E6E5C5"/>
    <w:rsid w:val="26F9EF3E"/>
    <w:rsid w:val="26FE75DD"/>
    <w:rsid w:val="27392C2E"/>
    <w:rsid w:val="275DFF7E"/>
    <w:rsid w:val="27830B03"/>
    <w:rsid w:val="279189C0"/>
    <w:rsid w:val="2796583B"/>
    <w:rsid w:val="27A7DA74"/>
    <w:rsid w:val="27C49F0B"/>
    <w:rsid w:val="27D7D006"/>
    <w:rsid w:val="282722CF"/>
    <w:rsid w:val="2893AFE1"/>
    <w:rsid w:val="289A463E"/>
    <w:rsid w:val="28A64F31"/>
    <w:rsid w:val="28B7254F"/>
    <w:rsid w:val="28C47EB1"/>
    <w:rsid w:val="28D426A4"/>
    <w:rsid w:val="29216F0D"/>
    <w:rsid w:val="2937AC5D"/>
    <w:rsid w:val="29B43189"/>
    <w:rsid w:val="29C72251"/>
    <w:rsid w:val="29CFB7FC"/>
    <w:rsid w:val="2A026055"/>
    <w:rsid w:val="2A2E523D"/>
    <w:rsid w:val="2A31C434"/>
    <w:rsid w:val="2A36169F"/>
    <w:rsid w:val="2A7F5BCC"/>
    <w:rsid w:val="2A8DFEF5"/>
    <w:rsid w:val="2A96B9D6"/>
    <w:rsid w:val="2ABF76DA"/>
    <w:rsid w:val="2B17C5B9"/>
    <w:rsid w:val="2B77F96E"/>
    <w:rsid w:val="2BA28B90"/>
    <w:rsid w:val="2BAAC0D9"/>
    <w:rsid w:val="2BB0E16C"/>
    <w:rsid w:val="2C1B2C2D"/>
    <w:rsid w:val="2C1F1DA4"/>
    <w:rsid w:val="2C357FC7"/>
    <w:rsid w:val="2C8D03F8"/>
    <w:rsid w:val="2CA29CCD"/>
    <w:rsid w:val="2CB2A913"/>
    <w:rsid w:val="2CD1595A"/>
    <w:rsid w:val="2D443492"/>
    <w:rsid w:val="2D775FBC"/>
    <w:rsid w:val="2D7C82DB"/>
    <w:rsid w:val="2DDE6586"/>
    <w:rsid w:val="2E399559"/>
    <w:rsid w:val="2EA3470E"/>
    <w:rsid w:val="2EA4DB24"/>
    <w:rsid w:val="2EB72C01"/>
    <w:rsid w:val="2EDB1788"/>
    <w:rsid w:val="2EE945E9"/>
    <w:rsid w:val="2F1F239F"/>
    <w:rsid w:val="2F93B4BB"/>
    <w:rsid w:val="2FD8468D"/>
    <w:rsid w:val="304532FE"/>
    <w:rsid w:val="305D7E3D"/>
    <w:rsid w:val="308D3D89"/>
    <w:rsid w:val="311368A4"/>
    <w:rsid w:val="31615CE0"/>
    <w:rsid w:val="316633DF"/>
    <w:rsid w:val="31DC7BE6"/>
    <w:rsid w:val="31F503C0"/>
    <w:rsid w:val="324A3EAE"/>
    <w:rsid w:val="328BC5AD"/>
    <w:rsid w:val="330C65CB"/>
    <w:rsid w:val="331F4D62"/>
    <w:rsid w:val="3341EE48"/>
    <w:rsid w:val="33C75AD0"/>
    <w:rsid w:val="33D5AC17"/>
    <w:rsid w:val="33D6FC3A"/>
    <w:rsid w:val="34095963"/>
    <w:rsid w:val="3410B41C"/>
    <w:rsid w:val="349D2AB1"/>
    <w:rsid w:val="34CACAE5"/>
    <w:rsid w:val="34DB2D2E"/>
    <w:rsid w:val="35161799"/>
    <w:rsid w:val="35632B31"/>
    <w:rsid w:val="357AA4CD"/>
    <w:rsid w:val="35DC620D"/>
    <w:rsid w:val="36129099"/>
    <w:rsid w:val="363E57A1"/>
    <w:rsid w:val="369D506B"/>
    <w:rsid w:val="36C874E3"/>
    <w:rsid w:val="36E3E132"/>
    <w:rsid w:val="3722CAE5"/>
    <w:rsid w:val="37286668"/>
    <w:rsid w:val="37810082"/>
    <w:rsid w:val="37F2BE85"/>
    <w:rsid w:val="387FB193"/>
    <w:rsid w:val="38823468"/>
    <w:rsid w:val="3917E12F"/>
    <w:rsid w:val="3A2F534C"/>
    <w:rsid w:val="3A30D11D"/>
    <w:rsid w:val="3A5427EF"/>
    <w:rsid w:val="3A82154D"/>
    <w:rsid w:val="3A8DA9C8"/>
    <w:rsid w:val="3ACB0FE0"/>
    <w:rsid w:val="3AE9B56B"/>
    <w:rsid w:val="3B1DE884"/>
    <w:rsid w:val="3B39D88A"/>
    <w:rsid w:val="3B4AB8AD"/>
    <w:rsid w:val="3B51C8D9"/>
    <w:rsid w:val="3B539A49"/>
    <w:rsid w:val="3B6332BB"/>
    <w:rsid w:val="3B8C54F1"/>
    <w:rsid w:val="3BA891AE"/>
    <w:rsid w:val="3BF9B0B6"/>
    <w:rsid w:val="3C0EF970"/>
    <w:rsid w:val="3C5DA3B6"/>
    <w:rsid w:val="3CAB1548"/>
    <w:rsid w:val="3CEF6AAA"/>
    <w:rsid w:val="3D698CF5"/>
    <w:rsid w:val="3DDBF112"/>
    <w:rsid w:val="3DECC2D3"/>
    <w:rsid w:val="3E2BB431"/>
    <w:rsid w:val="3E7AC7AA"/>
    <w:rsid w:val="3EBCFDEA"/>
    <w:rsid w:val="3F0ADD83"/>
    <w:rsid w:val="3F1B7369"/>
    <w:rsid w:val="3F33A205"/>
    <w:rsid w:val="3F5D86BE"/>
    <w:rsid w:val="3F6A0303"/>
    <w:rsid w:val="40270B6C"/>
    <w:rsid w:val="40541BE9"/>
    <w:rsid w:val="409F3B08"/>
    <w:rsid w:val="40B5A04B"/>
    <w:rsid w:val="40C4E879"/>
    <w:rsid w:val="40CE8B77"/>
    <w:rsid w:val="40CF7266"/>
    <w:rsid w:val="40D66874"/>
    <w:rsid w:val="4140CD96"/>
    <w:rsid w:val="41614D55"/>
    <w:rsid w:val="416D68C0"/>
    <w:rsid w:val="41E562D4"/>
    <w:rsid w:val="41F9AF4A"/>
    <w:rsid w:val="41FC71D1"/>
    <w:rsid w:val="4216B607"/>
    <w:rsid w:val="423F7B1A"/>
    <w:rsid w:val="425F39D4"/>
    <w:rsid w:val="4278785A"/>
    <w:rsid w:val="427BC366"/>
    <w:rsid w:val="42ED0FDD"/>
    <w:rsid w:val="42FEE61B"/>
    <w:rsid w:val="43471CAE"/>
    <w:rsid w:val="434C1FA5"/>
    <w:rsid w:val="437469B0"/>
    <w:rsid w:val="43FDC4DC"/>
    <w:rsid w:val="4418E577"/>
    <w:rsid w:val="44A9C5BF"/>
    <w:rsid w:val="44EB969E"/>
    <w:rsid w:val="44F5D3FC"/>
    <w:rsid w:val="45352E6C"/>
    <w:rsid w:val="45A6E29E"/>
    <w:rsid w:val="45DB168C"/>
    <w:rsid w:val="464CDE1C"/>
    <w:rsid w:val="46648CF0"/>
    <w:rsid w:val="46EF6759"/>
    <w:rsid w:val="4705D16C"/>
    <w:rsid w:val="47235233"/>
    <w:rsid w:val="4764FBAF"/>
    <w:rsid w:val="47B53E7B"/>
    <w:rsid w:val="47DC9862"/>
    <w:rsid w:val="48722C72"/>
    <w:rsid w:val="48BF017F"/>
    <w:rsid w:val="48D60DD4"/>
    <w:rsid w:val="4904CA61"/>
    <w:rsid w:val="490AC60B"/>
    <w:rsid w:val="49175B69"/>
    <w:rsid w:val="49189281"/>
    <w:rsid w:val="498D739C"/>
    <w:rsid w:val="49C53B7F"/>
    <w:rsid w:val="49C947E0"/>
    <w:rsid w:val="49E1B47A"/>
    <w:rsid w:val="49F2FB32"/>
    <w:rsid w:val="4A2446B9"/>
    <w:rsid w:val="4A719489"/>
    <w:rsid w:val="4A71A6C3"/>
    <w:rsid w:val="4AA2EA62"/>
    <w:rsid w:val="4B275AB4"/>
    <w:rsid w:val="4B2A7D85"/>
    <w:rsid w:val="4B678952"/>
    <w:rsid w:val="4B69BE13"/>
    <w:rsid w:val="4BA09190"/>
    <w:rsid w:val="4BB00581"/>
    <w:rsid w:val="4BDC9A11"/>
    <w:rsid w:val="4C3334EF"/>
    <w:rsid w:val="4C41ACF0"/>
    <w:rsid w:val="4CAB6C19"/>
    <w:rsid w:val="4D001E8D"/>
    <w:rsid w:val="4D475D8C"/>
    <w:rsid w:val="4D55C7B7"/>
    <w:rsid w:val="4D56BB03"/>
    <w:rsid w:val="4D6B1522"/>
    <w:rsid w:val="4D9741B9"/>
    <w:rsid w:val="4D9AA1FA"/>
    <w:rsid w:val="4DAB7826"/>
    <w:rsid w:val="4E2B1446"/>
    <w:rsid w:val="4E4110A3"/>
    <w:rsid w:val="4E6B41A2"/>
    <w:rsid w:val="4E76E54F"/>
    <w:rsid w:val="4E7834A6"/>
    <w:rsid w:val="4F9E635F"/>
    <w:rsid w:val="50140507"/>
    <w:rsid w:val="503D4AB7"/>
    <w:rsid w:val="50414222"/>
    <w:rsid w:val="50441412"/>
    <w:rsid w:val="50462C8F"/>
    <w:rsid w:val="5096468B"/>
    <w:rsid w:val="50AF232A"/>
    <w:rsid w:val="50BB7845"/>
    <w:rsid w:val="50F47B07"/>
    <w:rsid w:val="50F7BE53"/>
    <w:rsid w:val="510F6821"/>
    <w:rsid w:val="5122D26A"/>
    <w:rsid w:val="5138D8D3"/>
    <w:rsid w:val="517F2A7E"/>
    <w:rsid w:val="51CD0E34"/>
    <w:rsid w:val="51E2C698"/>
    <w:rsid w:val="51E4EEF2"/>
    <w:rsid w:val="524FA905"/>
    <w:rsid w:val="526FBCB4"/>
    <w:rsid w:val="52B39A2D"/>
    <w:rsid w:val="536D70C7"/>
    <w:rsid w:val="53B9F332"/>
    <w:rsid w:val="541668D5"/>
    <w:rsid w:val="541E9DED"/>
    <w:rsid w:val="542D4D88"/>
    <w:rsid w:val="5471F128"/>
    <w:rsid w:val="54A948D1"/>
    <w:rsid w:val="54B91393"/>
    <w:rsid w:val="54BB1020"/>
    <w:rsid w:val="55467008"/>
    <w:rsid w:val="55638A75"/>
    <w:rsid w:val="5578584C"/>
    <w:rsid w:val="558749AE"/>
    <w:rsid w:val="563BDBD0"/>
    <w:rsid w:val="5654E3F4"/>
    <w:rsid w:val="56B58654"/>
    <w:rsid w:val="56C62DBF"/>
    <w:rsid w:val="56CA02E7"/>
    <w:rsid w:val="570FECCA"/>
    <w:rsid w:val="57447CD2"/>
    <w:rsid w:val="576D4D95"/>
    <w:rsid w:val="5773CF43"/>
    <w:rsid w:val="57A991EA"/>
    <w:rsid w:val="57C96DB7"/>
    <w:rsid w:val="57D429A2"/>
    <w:rsid w:val="589D6AAC"/>
    <w:rsid w:val="58D7E244"/>
    <w:rsid w:val="5905CB2E"/>
    <w:rsid w:val="592EFD0D"/>
    <w:rsid w:val="598E8143"/>
    <w:rsid w:val="59B6552B"/>
    <w:rsid w:val="5A4F231F"/>
    <w:rsid w:val="5AA40CC7"/>
    <w:rsid w:val="5AAD3DCE"/>
    <w:rsid w:val="5AAFCE20"/>
    <w:rsid w:val="5AB4B2B9"/>
    <w:rsid w:val="5B4F3630"/>
    <w:rsid w:val="5B64819A"/>
    <w:rsid w:val="5B80F971"/>
    <w:rsid w:val="5BA44F46"/>
    <w:rsid w:val="5BE5F76C"/>
    <w:rsid w:val="5BEC8A73"/>
    <w:rsid w:val="5BFF5640"/>
    <w:rsid w:val="5C5A7C73"/>
    <w:rsid w:val="5CB18297"/>
    <w:rsid w:val="5CF6DA7A"/>
    <w:rsid w:val="5D2AF0A1"/>
    <w:rsid w:val="5D3BD0CD"/>
    <w:rsid w:val="5DAF26FF"/>
    <w:rsid w:val="5DB96984"/>
    <w:rsid w:val="5DBD57CC"/>
    <w:rsid w:val="5DE76EE2"/>
    <w:rsid w:val="5E5258C8"/>
    <w:rsid w:val="5E61F266"/>
    <w:rsid w:val="5E7C99EB"/>
    <w:rsid w:val="5E835217"/>
    <w:rsid w:val="5E879722"/>
    <w:rsid w:val="5E956582"/>
    <w:rsid w:val="5E9869CF"/>
    <w:rsid w:val="5EB2E858"/>
    <w:rsid w:val="5EBC4043"/>
    <w:rsid w:val="5EF1C9E0"/>
    <w:rsid w:val="5F00AB4D"/>
    <w:rsid w:val="5F0C9661"/>
    <w:rsid w:val="5F101524"/>
    <w:rsid w:val="5F252B07"/>
    <w:rsid w:val="5F4C7568"/>
    <w:rsid w:val="5F4FB9D6"/>
    <w:rsid w:val="5F9BA85B"/>
    <w:rsid w:val="5FC89718"/>
    <w:rsid w:val="5FCB8163"/>
    <w:rsid w:val="600FB11D"/>
    <w:rsid w:val="60178DD0"/>
    <w:rsid w:val="606EC13F"/>
    <w:rsid w:val="607EB62D"/>
    <w:rsid w:val="60871FFA"/>
    <w:rsid w:val="60B5B983"/>
    <w:rsid w:val="60CEB90A"/>
    <w:rsid w:val="60EB8A37"/>
    <w:rsid w:val="60EF56F8"/>
    <w:rsid w:val="6110DD13"/>
    <w:rsid w:val="61245DAB"/>
    <w:rsid w:val="616BC17A"/>
    <w:rsid w:val="61ACD0D5"/>
    <w:rsid w:val="61BDB2C0"/>
    <w:rsid w:val="62140E99"/>
    <w:rsid w:val="62217F13"/>
    <w:rsid w:val="6269C8C5"/>
    <w:rsid w:val="6285E64E"/>
    <w:rsid w:val="62875A98"/>
    <w:rsid w:val="62D3556F"/>
    <w:rsid w:val="631D3E36"/>
    <w:rsid w:val="63713C83"/>
    <w:rsid w:val="639DCAF0"/>
    <w:rsid w:val="63AF612B"/>
    <w:rsid w:val="63D97135"/>
    <w:rsid w:val="63E00784"/>
    <w:rsid w:val="64018F87"/>
    <w:rsid w:val="640B9169"/>
    <w:rsid w:val="641EEE75"/>
    <w:rsid w:val="6470794E"/>
    <w:rsid w:val="6477888F"/>
    <w:rsid w:val="64D059DF"/>
    <w:rsid w:val="65151215"/>
    <w:rsid w:val="651C2241"/>
    <w:rsid w:val="6582835F"/>
    <w:rsid w:val="6596C7D3"/>
    <w:rsid w:val="65C2C81B"/>
    <w:rsid w:val="65D3F02C"/>
    <w:rsid w:val="65F869F9"/>
    <w:rsid w:val="66383236"/>
    <w:rsid w:val="66A9E942"/>
    <w:rsid w:val="66BA70F2"/>
    <w:rsid w:val="66EC0B8A"/>
    <w:rsid w:val="66ED4E41"/>
    <w:rsid w:val="66FC495A"/>
    <w:rsid w:val="675DEE8C"/>
    <w:rsid w:val="675E987C"/>
    <w:rsid w:val="67F84C41"/>
    <w:rsid w:val="680FA492"/>
    <w:rsid w:val="68123C86"/>
    <w:rsid w:val="6879FB61"/>
    <w:rsid w:val="68D5E669"/>
    <w:rsid w:val="68D729FF"/>
    <w:rsid w:val="690DFC80"/>
    <w:rsid w:val="69320F0F"/>
    <w:rsid w:val="696EF14E"/>
    <w:rsid w:val="699A1F88"/>
    <w:rsid w:val="6A0907A8"/>
    <w:rsid w:val="6A907A7A"/>
    <w:rsid w:val="6AE9066D"/>
    <w:rsid w:val="6B15780A"/>
    <w:rsid w:val="6B40756E"/>
    <w:rsid w:val="6B44E8E8"/>
    <w:rsid w:val="6B460A0A"/>
    <w:rsid w:val="6B784BBD"/>
    <w:rsid w:val="6C0EA8E5"/>
    <w:rsid w:val="6C3A2B25"/>
    <w:rsid w:val="6C69AFD1"/>
    <w:rsid w:val="6CC64E2D"/>
    <w:rsid w:val="6CDC45CF"/>
    <w:rsid w:val="6CE6EA1A"/>
    <w:rsid w:val="6CEB78FE"/>
    <w:rsid w:val="6CF52D10"/>
    <w:rsid w:val="6D10226E"/>
    <w:rsid w:val="6D13B29A"/>
    <w:rsid w:val="6D463397"/>
    <w:rsid w:val="6E058032"/>
    <w:rsid w:val="6E781630"/>
    <w:rsid w:val="6EC9FAB1"/>
    <w:rsid w:val="6ED82D42"/>
    <w:rsid w:val="6EFA00E3"/>
    <w:rsid w:val="6F47F2CD"/>
    <w:rsid w:val="6F58FB6F"/>
    <w:rsid w:val="6F59796C"/>
    <w:rsid w:val="6F6E5856"/>
    <w:rsid w:val="6F72081F"/>
    <w:rsid w:val="6FB5D01E"/>
    <w:rsid w:val="7013E691"/>
    <w:rsid w:val="701EEE60"/>
    <w:rsid w:val="7061467D"/>
    <w:rsid w:val="7095D144"/>
    <w:rsid w:val="7095D7D6"/>
    <w:rsid w:val="70D34959"/>
    <w:rsid w:val="70F20FFF"/>
    <w:rsid w:val="70F4CBD0"/>
    <w:rsid w:val="71627962"/>
    <w:rsid w:val="716F8E39"/>
    <w:rsid w:val="71B14AFC"/>
    <w:rsid w:val="71C40BBB"/>
    <w:rsid w:val="71EC7993"/>
    <w:rsid w:val="722BF7C8"/>
    <w:rsid w:val="72586573"/>
    <w:rsid w:val="729B8171"/>
    <w:rsid w:val="72A0A09B"/>
    <w:rsid w:val="72A56BE8"/>
    <w:rsid w:val="72A8C015"/>
    <w:rsid w:val="72ADFC3E"/>
    <w:rsid w:val="72CDDD40"/>
    <w:rsid w:val="72D60E91"/>
    <w:rsid w:val="72EA75C7"/>
    <w:rsid w:val="72EC5B15"/>
    <w:rsid w:val="733F0410"/>
    <w:rsid w:val="7366B286"/>
    <w:rsid w:val="73972062"/>
    <w:rsid w:val="739D6BD4"/>
    <w:rsid w:val="74423DB8"/>
    <w:rsid w:val="747EFC58"/>
    <w:rsid w:val="748A3B60"/>
    <w:rsid w:val="7495B9CC"/>
    <w:rsid w:val="7505E5C4"/>
    <w:rsid w:val="7527902B"/>
    <w:rsid w:val="75476EC6"/>
    <w:rsid w:val="75C83CF3"/>
    <w:rsid w:val="761ACCB9"/>
    <w:rsid w:val="762CEE6F"/>
    <w:rsid w:val="7643B764"/>
    <w:rsid w:val="765C6438"/>
    <w:rsid w:val="76B8B7D8"/>
    <w:rsid w:val="76BE91FA"/>
    <w:rsid w:val="76F77C84"/>
    <w:rsid w:val="776FB101"/>
    <w:rsid w:val="77846BBC"/>
    <w:rsid w:val="77A2180D"/>
    <w:rsid w:val="77CC8130"/>
    <w:rsid w:val="77D21830"/>
    <w:rsid w:val="77F5F247"/>
    <w:rsid w:val="785C5156"/>
    <w:rsid w:val="785E115F"/>
    <w:rsid w:val="788304DD"/>
    <w:rsid w:val="78838136"/>
    <w:rsid w:val="788F3B23"/>
    <w:rsid w:val="78E4F39E"/>
    <w:rsid w:val="79593E31"/>
    <w:rsid w:val="798895BE"/>
    <w:rsid w:val="798C7F3B"/>
    <w:rsid w:val="79DC2401"/>
    <w:rsid w:val="79EB5972"/>
    <w:rsid w:val="79F6AE0A"/>
    <w:rsid w:val="7A1CA279"/>
    <w:rsid w:val="7A1DF3EE"/>
    <w:rsid w:val="7A319F12"/>
    <w:rsid w:val="7A36729B"/>
    <w:rsid w:val="7A65B26F"/>
    <w:rsid w:val="7A6A99C6"/>
    <w:rsid w:val="7A79F71E"/>
    <w:rsid w:val="7ADF9CA3"/>
    <w:rsid w:val="7AE95141"/>
    <w:rsid w:val="7B3B4ACC"/>
    <w:rsid w:val="7B4FB838"/>
    <w:rsid w:val="7B6396E4"/>
    <w:rsid w:val="7B93F218"/>
    <w:rsid w:val="7BB58C6A"/>
    <w:rsid w:val="7BB6C7BC"/>
    <w:rsid w:val="7BC58E3C"/>
    <w:rsid w:val="7BEF4C38"/>
    <w:rsid w:val="7C0850C8"/>
    <w:rsid w:val="7C15C77F"/>
    <w:rsid w:val="7C180B71"/>
    <w:rsid w:val="7C2752A5"/>
    <w:rsid w:val="7C3133CE"/>
    <w:rsid w:val="7C4FEE7A"/>
    <w:rsid w:val="7C7F7556"/>
    <w:rsid w:val="7CAF1F34"/>
    <w:rsid w:val="7CC03680"/>
    <w:rsid w:val="7CFB4B94"/>
    <w:rsid w:val="7CFF6745"/>
    <w:rsid w:val="7D01106B"/>
    <w:rsid w:val="7D37CA2F"/>
    <w:rsid w:val="7D5342DD"/>
    <w:rsid w:val="7D651650"/>
    <w:rsid w:val="7E7A5828"/>
    <w:rsid w:val="7EB156EF"/>
    <w:rsid w:val="7EF7393A"/>
    <w:rsid w:val="7F09CD3B"/>
    <w:rsid w:val="7F1F75FC"/>
    <w:rsid w:val="7F4FAC33"/>
    <w:rsid w:val="7F5C0918"/>
    <w:rsid w:val="7F66041D"/>
    <w:rsid w:val="7F83EEF0"/>
    <w:rsid w:val="7FC20818"/>
    <w:rsid w:val="7FE0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AF8A81"/>
  <w15:docId w15:val="{998C74FB-87E9-47FA-9318-A475A5778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erFooterA">
    <w:name w:val="Header &amp; Footer 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A">
    <w:name w:val="Body A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color w:val="1155CC"/>
      <w:u w:val="single" w:color="1155CC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None"/>
    <w:rPr>
      <w:color w:val="1155CC"/>
      <w:u w:val="single" w:color="1155CC"/>
      <w:lang w:val="fr-FR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2">
    <w:name w:val="Hyperlink.2"/>
    <w:basedOn w:val="None"/>
    <w:rPr>
      <w:color w:val="1155CC"/>
      <w:u w:val="single" w:color="1155CC"/>
      <w:lang w:val="de-DE"/>
      <w14:textOutline w14:w="0" w14:cap="rnd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3">
    <w:name w:val="Hyperlink.3"/>
    <w:basedOn w:val="None"/>
    <w:rPr>
      <w:lang w:val="de-DE"/>
    </w:rPr>
  </w:style>
  <w:style w:type="character" w:customStyle="1" w:styleId="Hyperlink4">
    <w:name w:val="Hyperlink.4"/>
    <w:basedOn w:val="None"/>
    <w:rPr>
      <w:color w:val="1155CC"/>
      <w:u w:val="single" w:color="1155CC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5">
    <w:name w:val="Hyperlink.5"/>
    <w:basedOn w:val="None"/>
    <w:rPr>
      <w:lang w:val="de-DE"/>
    </w:rPr>
  </w:style>
  <w:style w:type="character" w:customStyle="1" w:styleId="Hyperlink6">
    <w:name w:val="Hyperlink.6"/>
    <w:basedOn w:val="None"/>
    <w:rPr>
      <w:lang w:val="en-US"/>
    </w:rPr>
  </w:style>
  <w:style w:type="character" w:customStyle="1" w:styleId="Hyperlink7">
    <w:name w:val="Hyperlink.7"/>
    <w:basedOn w:val="None"/>
    <w:rPr>
      <w:color w:val="1155CC"/>
      <w:u w:val="single" w:color="1155CC"/>
      <w:lang w:val="pt-PT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8">
    <w:name w:val="Hyperlink.8"/>
    <w:basedOn w:val="None"/>
    <w:rPr>
      <w:color w:val="1155CC"/>
      <w:u w:val="single" w:color="1155CC"/>
      <w:lang w:val="it-IT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9">
    <w:name w:val="Hyperlink.9"/>
    <w:basedOn w:val="None"/>
    <w:rPr>
      <w:rFonts w:ascii="Arial" w:eastAsia="Arial" w:hAnsi="Arial" w:cs="Arial"/>
      <w:b/>
      <w:bCs/>
      <w:color w:val="1155CC"/>
      <w:u w:val="single" w:color="1155CC"/>
      <w:lang w:val="pt-PT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0">
    <w:name w:val="Hyperlink.10"/>
    <w:basedOn w:val="None"/>
    <w:rPr>
      <w:rFonts w:ascii="Arial" w:eastAsia="Arial" w:hAnsi="Arial" w:cs="Arial"/>
      <w:b/>
      <w:bCs/>
      <w:color w:val="1155CC"/>
      <w:u w:val="single" w:color="1155CC"/>
      <w:lang w:val="de-DE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1">
    <w:name w:val="Hyperlink.11"/>
    <w:basedOn w:val="None"/>
    <w:rPr>
      <w:rFonts w:ascii="Arial" w:eastAsia="Arial" w:hAnsi="Arial" w:cs="Arial"/>
      <w:b/>
      <w:bCs/>
      <w:color w:val="1155CC"/>
      <w:u w:val="single" w:color="1155CC"/>
      <w:lang w:val="it-IT"/>
      <w14:textOutline w14:w="0" w14:cap="rnd" w14:cmpd="sng" w14:algn="ctr">
        <w14:noFill/>
        <w14:prstDash w14:val="solid"/>
        <w14:bevel/>
      </w14:textOutline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customStyle="1" w:styleId="Normal1">
    <w:name w:val="Normal1"/>
    <w:basedOn w:val="Normal"/>
    <w:rsid w:val="76BE91FA"/>
    <w:pPr>
      <w:spacing w:line="276" w:lineRule="auto"/>
    </w:p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CD5C7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paragraph" w:styleId="Header">
    <w:name w:val="header"/>
    <w:basedOn w:val="Normal"/>
    <w:link w:val="HeaderChar"/>
    <w:uiPriority w:val="99"/>
    <w:unhideWhenUsed/>
    <w:rsid w:val="004B57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573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B57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5737"/>
    <w:rPr>
      <w:sz w:val="24"/>
      <w:szCs w:val="24"/>
    </w:rPr>
  </w:style>
  <w:style w:type="paragraph" w:styleId="Revision">
    <w:name w:val="Revision"/>
    <w:hidden/>
    <w:uiPriority w:val="99"/>
    <w:semiHidden/>
    <w:rsid w:val="00853F4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620A94"/>
  </w:style>
  <w:style w:type="character" w:customStyle="1" w:styleId="eop">
    <w:name w:val="eop"/>
    <w:basedOn w:val="DefaultParagraphFont"/>
    <w:rsid w:val="00620A9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67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672F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535736"/>
    <w:rPr>
      <w:color w:val="FF00FF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2195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082C44"/>
  </w:style>
  <w:style w:type="paragraph" w:customStyle="1" w:styleId="paragraph">
    <w:name w:val="paragraph"/>
    <w:basedOn w:val="Normal"/>
    <w:rsid w:val="005127C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6F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FA2"/>
    <w:rPr>
      <w:rFonts w:ascii="Lucida Grande" w:hAnsi="Lucida Grande" w:cs="Lucida Grande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72ED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311C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55C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4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8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count.scte.org/education/course-offerings/course-catalog/bfi-bootcamp-scte-techexpo-2024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ess@scte.org" TargetMode="External"/><Relationship Id="rId12" Type="http://schemas.openxmlformats.org/officeDocument/2006/relationships/hyperlink" Target="https://techexpo.scte.org/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echexpo.scte.org/register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account.scte.org/standards/library/energy-2020-powering-cables-success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echexpo.scte.org/agenda/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4431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 Finnie</dc:creator>
  <cp:lastModifiedBy>Baumgartner, Jeff</cp:lastModifiedBy>
  <cp:revision>2</cp:revision>
  <cp:lastPrinted>2022-02-07T22:33:00Z</cp:lastPrinted>
  <dcterms:created xsi:type="dcterms:W3CDTF">2024-08-29T14:38:00Z</dcterms:created>
  <dcterms:modified xsi:type="dcterms:W3CDTF">2024-08-29T14:38:00Z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60395e0c,7e124613,2815680b</vt:lpwstr>
  </property>
  <property fmtid="{D5CDD505-2E9C-101B-9397-08002B2CF9AE}" pid="3" name="ClassificationContentMarkingFooterFontProps">
    <vt:lpwstr>#0078d7,9,Rockwell</vt:lpwstr>
  </property>
  <property fmtid="{D5CDD505-2E9C-101B-9397-08002B2CF9AE}" pid="4" name="ClassificationContentMarkingFooterText">
    <vt:lpwstr>Information Classification: General</vt:lpwstr>
  </property>
  <property fmtid="{D5CDD505-2E9C-101B-9397-08002B2CF9AE}" pid="5" name="MSIP_Label_2bbab825-a111-45e4-86a1-18cee0005896_Enabled">
    <vt:lpwstr>true</vt:lpwstr>
  </property>
  <property fmtid="{D5CDD505-2E9C-101B-9397-08002B2CF9AE}" pid="6" name="MSIP_Label_2bbab825-a111-45e4-86a1-18cee0005896_SetDate">
    <vt:lpwstr>2024-08-29T14:38:42Z</vt:lpwstr>
  </property>
  <property fmtid="{D5CDD505-2E9C-101B-9397-08002B2CF9AE}" pid="7" name="MSIP_Label_2bbab825-a111-45e4-86a1-18cee0005896_Method">
    <vt:lpwstr>Standard</vt:lpwstr>
  </property>
  <property fmtid="{D5CDD505-2E9C-101B-9397-08002B2CF9AE}" pid="8" name="MSIP_Label_2bbab825-a111-45e4-86a1-18cee0005896_Name">
    <vt:lpwstr>2bbab825-a111-45e4-86a1-18cee0005896</vt:lpwstr>
  </property>
  <property fmtid="{D5CDD505-2E9C-101B-9397-08002B2CF9AE}" pid="9" name="MSIP_Label_2bbab825-a111-45e4-86a1-18cee0005896_SiteId">
    <vt:lpwstr>2567d566-604c-408a-8a60-55d0dc9d9d6b</vt:lpwstr>
  </property>
  <property fmtid="{D5CDD505-2E9C-101B-9397-08002B2CF9AE}" pid="10" name="MSIP_Label_2bbab825-a111-45e4-86a1-18cee0005896_ActionId">
    <vt:lpwstr>1a6a51db-1d13-4b8c-bf3e-2613ea57cef6</vt:lpwstr>
  </property>
  <property fmtid="{D5CDD505-2E9C-101B-9397-08002B2CF9AE}" pid="11" name="MSIP_Label_2bbab825-a111-45e4-86a1-18cee0005896_ContentBits">
    <vt:lpwstr>2</vt:lpwstr>
  </property>
</Properties>
</file>