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EEBE" w14:textId="77777777" w:rsidR="005D1BA1" w:rsidRDefault="005D1BA1"/>
    <w:p w14:paraId="7BEEBEE2" w14:textId="77777777" w:rsidR="005D1BA1" w:rsidRPr="00446E9F" w:rsidRDefault="005D1BA1" w:rsidP="005D1BA1">
      <w:pPr>
        <w:spacing w:after="0" w:line="240" w:lineRule="auto"/>
        <w:rPr>
          <w:rFonts w:ascii="Times New Roman" w:hAnsi="Times New Roman" w:cs="Times New Roman"/>
          <w:sz w:val="24"/>
          <w:szCs w:val="24"/>
        </w:rPr>
      </w:pPr>
    </w:p>
    <w:p w14:paraId="111DD52C" w14:textId="77777777" w:rsidR="005D1BA1" w:rsidRPr="00446E9F" w:rsidRDefault="005D1BA1" w:rsidP="005D1BA1">
      <w:pPr>
        <w:spacing w:after="0" w:line="240" w:lineRule="auto"/>
        <w:jc w:val="center"/>
        <w:rPr>
          <w:rFonts w:ascii="Times New Roman" w:hAnsi="Times New Roman" w:cs="Times New Roman"/>
          <w:sz w:val="24"/>
          <w:szCs w:val="24"/>
        </w:rPr>
      </w:pPr>
      <w:r w:rsidRPr="00446E9F">
        <w:rPr>
          <w:rFonts w:ascii="Times New Roman" w:hAnsi="Times New Roman" w:cs="Times New Roman"/>
          <w:sz w:val="24"/>
          <w:szCs w:val="24"/>
        </w:rPr>
        <w:t>RCA Television Ready to Take Viewers Places They've Never Seen Before with Introductions of 2025 RCA NEXTGEN TV and Outdoor TV Models</w:t>
      </w:r>
    </w:p>
    <w:p w14:paraId="69B9740A" w14:textId="77777777" w:rsidR="005D1BA1" w:rsidRPr="00446E9F" w:rsidRDefault="005D1BA1" w:rsidP="005D1BA1">
      <w:pPr>
        <w:spacing w:after="0" w:line="240" w:lineRule="auto"/>
        <w:rPr>
          <w:rFonts w:ascii="Times New Roman" w:hAnsi="Times New Roman" w:cs="Times New Roman"/>
          <w:sz w:val="24"/>
          <w:szCs w:val="24"/>
        </w:rPr>
      </w:pPr>
    </w:p>
    <w:p w14:paraId="0AA5A57D" w14:textId="77777777" w:rsidR="005D1BA1" w:rsidRPr="00446E9F" w:rsidRDefault="005D1BA1" w:rsidP="005D1BA1">
      <w:pPr>
        <w:spacing w:after="0" w:line="240" w:lineRule="auto"/>
        <w:rPr>
          <w:rFonts w:ascii="Times New Roman" w:hAnsi="Times New Roman" w:cs="Times New Roman"/>
          <w:sz w:val="24"/>
          <w:szCs w:val="24"/>
        </w:rPr>
      </w:pPr>
    </w:p>
    <w:p w14:paraId="0FCA5792"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Las Vegas, NV -- January 3, 2025 – RCA is bringing new options to TV viewers this year that will deliver incredible entertainment experiences virtually anywhere a crowd is gathered, with a line of NEXTGEN TV-equipped receivers and a new range of screens in unique camouflage colors ideal for outdoor party patios.  The new sets will be available starting in the spring and are being shown for the first time at CES 2025 at the Las Vegas Convention Center.</w:t>
      </w:r>
    </w:p>
    <w:p w14:paraId="608E477D"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4D59833D"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RCA NEXTGEN TV Arriving Soon</w:t>
      </w:r>
    </w:p>
    <w:p w14:paraId="7E0CAC86"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47438A10"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“Now that 76% of American households have access to over-the-air NEXTGEN TV from local broadcasters, RCA is proud to launch two new NEXTGEN TV models that come fully-equipped with ATSC 3.0 reception electronics.  Broadcasters across the country are now enhancing their signals with High Dynamic Range, and the new sets from RCA will deliver Advanced HDR from Technicolor to provide rich, vibrant colors that will make favorite shows pop like never before.  When connected to internet sources, NEXTGEN TV sets also easily access additional content from local stations, from local sports and news to the latest weather forecasts at the touch of a button,” said RCA President Tony Bozzini.  The 4K RCA NEXTGEN TV sets will be available in both 55” and 65” sizes. </w:t>
      </w:r>
    </w:p>
    <w:p w14:paraId="05146B8C"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7B6E8444"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"We are thrilled to collaborate with RCA as they bring their new TV products to market, featuring Advanced HDR by Technicolor technology. This integration underscores the growing adoption of our single-layer distribution mechanism, which streamlines production and distribution while delivering a superior viewing experience. As the most widely deployed HDR format in broadcasting, especially within NEXTGEN TV through partnerships like Sinclair, Advanced HDR by Technicolor continues to set the standard for innovation. We’re excited to see RCA’s commitment to delivering cutting-edge solutions to their customers and look forward to unveiling more details around CES," said Rick Dumont, Head of Business Development for HDR at Philips. </w:t>
      </w:r>
    </w:p>
    <w:p w14:paraId="59D51D90"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5FDBF6B3"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The 65” RCA NEXTGEN TV features up to 1500 </w:t>
      </w:r>
      <w:proofErr w:type="spellStart"/>
      <w:r w:rsidRPr="00446E9F">
        <w:rPr>
          <w:rFonts w:ascii="Times New Roman" w:hAnsi="Times New Roman" w:cs="Times New Roman"/>
          <w:sz w:val="24"/>
          <w:szCs w:val="24"/>
        </w:rPr>
        <w:t>nits</w:t>
      </w:r>
      <w:proofErr w:type="spellEnd"/>
      <w:r w:rsidRPr="00446E9F">
        <w:rPr>
          <w:rFonts w:ascii="Times New Roman" w:hAnsi="Times New Roman" w:cs="Times New Roman"/>
          <w:sz w:val="24"/>
          <w:szCs w:val="24"/>
        </w:rPr>
        <w:t xml:space="preserve"> of peak brightness from its 664-zone Mini-LED QLED screen and carries a suggested retail price of $949.99.  The 55” RCA NEXTGEN TV also features up to 1500 </w:t>
      </w:r>
      <w:proofErr w:type="spellStart"/>
      <w:r w:rsidRPr="00446E9F">
        <w:rPr>
          <w:rFonts w:ascii="Times New Roman" w:hAnsi="Times New Roman" w:cs="Times New Roman"/>
          <w:sz w:val="24"/>
          <w:szCs w:val="24"/>
        </w:rPr>
        <w:t>nits</w:t>
      </w:r>
      <w:proofErr w:type="spellEnd"/>
      <w:r w:rsidRPr="00446E9F">
        <w:rPr>
          <w:rFonts w:ascii="Times New Roman" w:hAnsi="Times New Roman" w:cs="Times New Roman"/>
          <w:sz w:val="24"/>
          <w:szCs w:val="24"/>
        </w:rPr>
        <w:t xml:space="preserve"> of peak brightness from its 240-zone Mini-LED QLED screen and has a suggested retail price of $699.99.</w:t>
      </w:r>
    </w:p>
    <w:p w14:paraId="1494259E"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1273EA27"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Ideal displays for gaming, the new RCA NEXTGEN TV models feature a 144Hz Game Mode PRO mode and allow gaming in Dolby Vision and Dolby Atmos, as well as HDR10+ gaming.  The RCA NEXTGEN TV sets include a built-in 2.1 speaker system with built-in subwoofer and speaker audio system that responds to Dolby Atmos and DTV Virtual-X.  Convenience features in both models include hands-free Voice Control</w:t>
      </w:r>
      <w:proofErr w:type="gramStart"/>
      <w:r w:rsidRPr="00446E9F">
        <w:rPr>
          <w:rFonts w:ascii="Times New Roman" w:hAnsi="Times New Roman" w:cs="Times New Roman"/>
          <w:sz w:val="24"/>
          <w:szCs w:val="24"/>
        </w:rPr>
        <w:t>, including</w:t>
      </w:r>
      <w:proofErr w:type="gramEnd"/>
      <w:r w:rsidRPr="00446E9F">
        <w:rPr>
          <w:rFonts w:ascii="Times New Roman" w:hAnsi="Times New Roman" w:cs="Times New Roman"/>
          <w:sz w:val="24"/>
          <w:szCs w:val="24"/>
        </w:rPr>
        <w:t xml:space="preserve"> Google Assistant and is “smart home ready” with both Apple Home and Google Home.  Connectivity features include built-in Chromecast and Airplay for screen mirroring and content sharing.</w:t>
      </w:r>
    </w:p>
    <w:p w14:paraId="03EAA626" w14:textId="77777777" w:rsidR="005D1BA1" w:rsidRPr="00446E9F" w:rsidRDefault="005D1BA1" w:rsidP="005D1BA1">
      <w:pPr>
        <w:spacing w:after="0" w:line="240" w:lineRule="auto"/>
        <w:rPr>
          <w:rFonts w:ascii="Times New Roman" w:hAnsi="Times New Roman" w:cs="Times New Roman"/>
          <w:sz w:val="24"/>
          <w:szCs w:val="24"/>
        </w:rPr>
      </w:pPr>
    </w:p>
    <w:p w14:paraId="5BF4BA53"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Cutting-Edge RCA Camo Style</w:t>
      </w:r>
    </w:p>
    <w:p w14:paraId="569CD6AC"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59E45A20"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A full line-up of RCA Outdoor Televisions is also planned in a range of screen sizes and price points, with a “spirit of wilderness” and Mossy Oak camouflage design.</w:t>
      </w:r>
    </w:p>
    <w:p w14:paraId="28626F11"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634BB92A"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Built with a sleek, modern design in a weatherproof and durable dust-free case, RCA Outdoor TVs are designed to work in extreme temperatures – from minus 22 degrees to 122 degrees Fahrenheit.  Our Outdoor RCA line includes an exceptionally bright 2000 nit display for crystal-clear viewing even in bright sunlight.</w:t>
      </w:r>
    </w:p>
    <w:p w14:paraId="6B0B5FDD"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2E6998CC"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The RCA Outdoor “camo style” sets include QLED screens and Smart Google TV functionality.  They come built with a scratch-resistant aluminum case and Dolby Atmos for immersive audio.  The sets carry an IP55 rating to resist moisture and dust and allow consumers to safely and comfortably equip outdoor living spaces with video home entertainment.</w:t>
      </w:r>
    </w:p>
    <w:p w14:paraId="24179929"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385B8593"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RCA Outdoor TV sets are planned in 43-inch ($3,999.00, suggested retail price), 55-inch ($4,999.00, suggested retail price) 65-inch ($5,999.00, suggested retail price) and 75-inch ($7,999.00, suggested retail price) sizes.</w:t>
      </w:r>
    </w:p>
    <w:p w14:paraId="0C498E72"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 xml:space="preserve"> </w:t>
      </w:r>
    </w:p>
    <w:p w14:paraId="7CEA64BB" w14:textId="77777777" w:rsidR="005D1BA1" w:rsidRPr="00446E9F" w:rsidRDefault="005D1BA1" w:rsidP="005D1BA1">
      <w:pPr>
        <w:spacing w:after="0" w:line="240" w:lineRule="auto"/>
        <w:rPr>
          <w:rFonts w:ascii="Times New Roman" w:hAnsi="Times New Roman" w:cs="Times New Roman"/>
          <w:sz w:val="24"/>
          <w:szCs w:val="24"/>
        </w:rPr>
      </w:pPr>
      <w:r w:rsidRPr="00446E9F">
        <w:rPr>
          <w:rFonts w:ascii="Times New Roman" w:hAnsi="Times New Roman" w:cs="Times New Roman"/>
          <w:sz w:val="24"/>
          <w:szCs w:val="24"/>
        </w:rPr>
        <w:t>About RCA:  RCA is one of the most recognized names in the electronics industry, delivering innovative and reliable technology that has entertained families for over 100 years. Consumers worldwide depend on the RCA brand to provide products and services that feature the latest technology and design, are easy to use, and deliver the highest value and longevity. Generations of families continue to rely on the RCA brand for their home entertainment and lifestyle. RCA is a global trademark of Established, Inc.</w:t>
      </w:r>
    </w:p>
    <w:p w14:paraId="6FD34824" w14:textId="77777777" w:rsidR="005D1BA1" w:rsidRDefault="005D1BA1"/>
    <w:sectPr w:rsidR="005D1BA1">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ED0D" w14:textId="77777777" w:rsidR="005D1BA1" w:rsidRDefault="005D1BA1" w:rsidP="005D1BA1">
      <w:pPr>
        <w:spacing w:after="0" w:line="240" w:lineRule="auto"/>
      </w:pPr>
      <w:r>
        <w:separator/>
      </w:r>
    </w:p>
  </w:endnote>
  <w:endnote w:type="continuationSeparator" w:id="0">
    <w:p w14:paraId="6D479133" w14:textId="77777777" w:rsidR="005D1BA1" w:rsidRDefault="005D1BA1" w:rsidP="005D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3E04" w14:textId="2BAE17A6" w:rsidR="005D1BA1" w:rsidRDefault="005D1BA1">
    <w:pPr>
      <w:pStyle w:val="Footer"/>
    </w:pPr>
    <w:r>
      <w:rPr>
        <w:noProof/>
      </w:rPr>
      <mc:AlternateContent>
        <mc:Choice Requires="wps">
          <w:drawing>
            <wp:anchor distT="0" distB="0" distL="0" distR="0" simplePos="0" relativeHeight="251659264" behindDoc="0" locked="0" layoutInCell="1" allowOverlap="1" wp14:anchorId="50CDF6B9" wp14:editId="78113DB8">
              <wp:simplePos x="635" y="635"/>
              <wp:positionH relativeFrom="page">
                <wp:align>left</wp:align>
              </wp:positionH>
              <wp:positionV relativeFrom="page">
                <wp:align>bottom</wp:align>
              </wp:positionV>
              <wp:extent cx="2085975" cy="335280"/>
              <wp:effectExtent l="0" t="0" r="9525" b="0"/>
              <wp:wrapNone/>
              <wp:docPr id="169831251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9305B00" w14:textId="2F1FE518" w:rsidR="005D1BA1" w:rsidRPr="005D1BA1" w:rsidRDefault="005D1BA1" w:rsidP="005D1BA1">
                          <w:pPr>
                            <w:spacing w:after="0"/>
                            <w:rPr>
                              <w:rFonts w:ascii="Rockwell" w:eastAsia="Rockwell" w:hAnsi="Rockwell" w:cs="Rockwell"/>
                              <w:noProof/>
                              <w:color w:val="0078D7"/>
                              <w:sz w:val="18"/>
                              <w:szCs w:val="18"/>
                            </w:rPr>
                          </w:pPr>
                          <w:r w:rsidRPr="005D1B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CDF6B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9305B00" w14:textId="2F1FE518" w:rsidR="005D1BA1" w:rsidRPr="005D1BA1" w:rsidRDefault="005D1BA1" w:rsidP="005D1BA1">
                    <w:pPr>
                      <w:spacing w:after="0"/>
                      <w:rPr>
                        <w:rFonts w:ascii="Rockwell" w:eastAsia="Rockwell" w:hAnsi="Rockwell" w:cs="Rockwell"/>
                        <w:noProof/>
                        <w:color w:val="0078D7"/>
                        <w:sz w:val="18"/>
                        <w:szCs w:val="18"/>
                      </w:rPr>
                    </w:pPr>
                    <w:r w:rsidRPr="005D1B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B8CC" w14:textId="7F91FCBA" w:rsidR="005D1BA1" w:rsidRDefault="005D1BA1">
    <w:pPr>
      <w:pStyle w:val="Footer"/>
    </w:pPr>
    <w:r>
      <w:rPr>
        <w:noProof/>
      </w:rPr>
      <mc:AlternateContent>
        <mc:Choice Requires="wps">
          <w:drawing>
            <wp:anchor distT="0" distB="0" distL="0" distR="0" simplePos="0" relativeHeight="251660288" behindDoc="0" locked="0" layoutInCell="1" allowOverlap="1" wp14:anchorId="1E995DEA" wp14:editId="26163948">
              <wp:simplePos x="914400" y="9433560"/>
              <wp:positionH relativeFrom="page">
                <wp:align>left</wp:align>
              </wp:positionH>
              <wp:positionV relativeFrom="page">
                <wp:align>bottom</wp:align>
              </wp:positionV>
              <wp:extent cx="2085975" cy="335280"/>
              <wp:effectExtent l="0" t="0" r="9525" b="0"/>
              <wp:wrapNone/>
              <wp:docPr id="150860264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1F7E4E3" w14:textId="7E14B23A" w:rsidR="005D1BA1" w:rsidRPr="005D1BA1" w:rsidRDefault="005D1BA1" w:rsidP="005D1BA1">
                          <w:pPr>
                            <w:spacing w:after="0"/>
                            <w:rPr>
                              <w:rFonts w:ascii="Rockwell" w:eastAsia="Rockwell" w:hAnsi="Rockwell" w:cs="Rockwell"/>
                              <w:noProof/>
                              <w:color w:val="0078D7"/>
                              <w:sz w:val="18"/>
                              <w:szCs w:val="18"/>
                            </w:rPr>
                          </w:pPr>
                          <w:r w:rsidRPr="005D1B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995DE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1F7E4E3" w14:textId="7E14B23A" w:rsidR="005D1BA1" w:rsidRPr="005D1BA1" w:rsidRDefault="005D1BA1" w:rsidP="005D1BA1">
                    <w:pPr>
                      <w:spacing w:after="0"/>
                      <w:rPr>
                        <w:rFonts w:ascii="Rockwell" w:eastAsia="Rockwell" w:hAnsi="Rockwell" w:cs="Rockwell"/>
                        <w:noProof/>
                        <w:color w:val="0078D7"/>
                        <w:sz w:val="18"/>
                        <w:szCs w:val="18"/>
                      </w:rPr>
                    </w:pPr>
                    <w:r w:rsidRPr="005D1B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BCCF" w14:textId="225437AB" w:rsidR="005D1BA1" w:rsidRDefault="005D1BA1">
    <w:pPr>
      <w:pStyle w:val="Footer"/>
    </w:pPr>
    <w:r>
      <w:rPr>
        <w:noProof/>
      </w:rPr>
      <mc:AlternateContent>
        <mc:Choice Requires="wps">
          <w:drawing>
            <wp:anchor distT="0" distB="0" distL="0" distR="0" simplePos="0" relativeHeight="251658240" behindDoc="0" locked="0" layoutInCell="1" allowOverlap="1" wp14:anchorId="13E84CF4" wp14:editId="38416CA9">
              <wp:simplePos x="635" y="635"/>
              <wp:positionH relativeFrom="page">
                <wp:align>left</wp:align>
              </wp:positionH>
              <wp:positionV relativeFrom="page">
                <wp:align>bottom</wp:align>
              </wp:positionV>
              <wp:extent cx="2085975" cy="335280"/>
              <wp:effectExtent l="0" t="0" r="9525" b="0"/>
              <wp:wrapNone/>
              <wp:docPr id="3610343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2AA6820" w14:textId="3E69867E" w:rsidR="005D1BA1" w:rsidRPr="005D1BA1" w:rsidRDefault="005D1BA1" w:rsidP="005D1BA1">
                          <w:pPr>
                            <w:spacing w:after="0"/>
                            <w:rPr>
                              <w:rFonts w:ascii="Rockwell" w:eastAsia="Rockwell" w:hAnsi="Rockwell" w:cs="Rockwell"/>
                              <w:noProof/>
                              <w:color w:val="0078D7"/>
                              <w:sz w:val="18"/>
                              <w:szCs w:val="18"/>
                            </w:rPr>
                          </w:pPr>
                          <w:r w:rsidRPr="005D1BA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E84CF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2AA6820" w14:textId="3E69867E" w:rsidR="005D1BA1" w:rsidRPr="005D1BA1" w:rsidRDefault="005D1BA1" w:rsidP="005D1BA1">
                    <w:pPr>
                      <w:spacing w:after="0"/>
                      <w:rPr>
                        <w:rFonts w:ascii="Rockwell" w:eastAsia="Rockwell" w:hAnsi="Rockwell" w:cs="Rockwell"/>
                        <w:noProof/>
                        <w:color w:val="0078D7"/>
                        <w:sz w:val="18"/>
                        <w:szCs w:val="18"/>
                      </w:rPr>
                    </w:pPr>
                    <w:r w:rsidRPr="005D1BA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D60C" w14:textId="77777777" w:rsidR="005D1BA1" w:rsidRDefault="005D1BA1" w:rsidP="005D1BA1">
      <w:pPr>
        <w:spacing w:after="0" w:line="240" w:lineRule="auto"/>
      </w:pPr>
      <w:r>
        <w:separator/>
      </w:r>
    </w:p>
  </w:footnote>
  <w:footnote w:type="continuationSeparator" w:id="0">
    <w:p w14:paraId="04A7351E" w14:textId="77777777" w:rsidR="005D1BA1" w:rsidRDefault="005D1BA1" w:rsidP="005D1B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A1"/>
    <w:rsid w:val="005D1BA1"/>
    <w:rsid w:val="00E1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5B2A"/>
  <w15:chartTrackingRefBased/>
  <w15:docId w15:val="{FFF8698D-D547-4FBC-BD90-7D2E7D7F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BA1"/>
    <w:pPr>
      <w:spacing w:line="259" w:lineRule="auto"/>
    </w:pPr>
    <w:rPr>
      <w:sz w:val="22"/>
      <w:szCs w:val="22"/>
    </w:rPr>
  </w:style>
  <w:style w:type="paragraph" w:styleId="Heading1">
    <w:name w:val="heading 1"/>
    <w:basedOn w:val="Normal"/>
    <w:next w:val="Normal"/>
    <w:link w:val="Heading1Char"/>
    <w:uiPriority w:val="9"/>
    <w:qFormat/>
    <w:rsid w:val="005D1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BA1"/>
    <w:rPr>
      <w:rFonts w:eastAsiaTheme="majorEastAsia" w:cstheme="majorBidi"/>
      <w:color w:val="272727" w:themeColor="text1" w:themeTint="D8"/>
    </w:rPr>
  </w:style>
  <w:style w:type="paragraph" w:styleId="Title">
    <w:name w:val="Title"/>
    <w:basedOn w:val="Normal"/>
    <w:next w:val="Normal"/>
    <w:link w:val="TitleChar"/>
    <w:uiPriority w:val="10"/>
    <w:qFormat/>
    <w:rsid w:val="005D1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BA1"/>
    <w:pPr>
      <w:spacing w:before="160"/>
      <w:jc w:val="center"/>
    </w:pPr>
    <w:rPr>
      <w:i/>
      <w:iCs/>
      <w:color w:val="404040" w:themeColor="text1" w:themeTint="BF"/>
    </w:rPr>
  </w:style>
  <w:style w:type="character" w:customStyle="1" w:styleId="QuoteChar">
    <w:name w:val="Quote Char"/>
    <w:basedOn w:val="DefaultParagraphFont"/>
    <w:link w:val="Quote"/>
    <w:uiPriority w:val="29"/>
    <w:rsid w:val="005D1BA1"/>
    <w:rPr>
      <w:i/>
      <w:iCs/>
      <w:color w:val="404040" w:themeColor="text1" w:themeTint="BF"/>
    </w:rPr>
  </w:style>
  <w:style w:type="paragraph" w:styleId="ListParagraph">
    <w:name w:val="List Paragraph"/>
    <w:basedOn w:val="Normal"/>
    <w:uiPriority w:val="34"/>
    <w:qFormat/>
    <w:rsid w:val="005D1BA1"/>
    <w:pPr>
      <w:ind w:left="720"/>
      <w:contextualSpacing/>
    </w:pPr>
  </w:style>
  <w:style w:type="character" w:styleId="IntenseEmphasis">
    <w:name w:val="Intense Emphasis"/>
    <w:basedOn w:val="DefaultParagraphFont"/>
    <w:uiPriority w:val="21"/>
    <w:qFormat/>
    <w:rsid w:val="005D1BA1"/>
    <w:rPr>
      <w:i/>
      <w:iCs/>
      <w:color w:val="0F4761" w:themeColor="accent1" w:themeShade="BF"/>
    </w:rPr>
  </w:style>
  <w:style w:type="paragraph" w:styleId="IntenseQuote">
    <w:name w:val="Intense Quote"/>
    <w:basedOn w:val="Normal"/>
    <w:next w:val="Normal"/>
    <w:link w:val="IntenseQuoteChar"/>
    <w:uiPriority w:val="30"/>
    <w:qFormat/>
    <w:rsid w:val="005D1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BA1"/>
    <w:rPr>
      <w:i/>
      <w:iCs/>
      <w:color w:val="0F4761" w:themeColor="accent1" w:themeShade="BF"/>
    </w:rPr>
  </w:style>
  <w:style w:type="character" w:styleId="IntenseReference">
    <w:name w:val="Intense Reference"/>
    <w:basedOn w:val="DefaultParagraphFont"/>
    <w:uiPriority w:val="32"/>
    <w:qFormat/>
    <w:rsid w:val="005D1BA1"/>
    <w:rPr>
      <w:b/>
      <w:bCs/>
      <w:smallCaps/>
      <w:color w:val="0F4761" w:themeColor="accent1" w:themeShade="BF"/>
      <w:spacing w:val="5"/>
    </w:rPr>
  </w:style>
  <w:style w:type="paragraph" w:styleId="Footer">
    <w:name w:val="footer"/>
    <w:basedOn w:val="Normal"/>
    <w:link w:val="FooterChar"/>
    <w:uiPriority w:val="99"/>
    <w:unhideWhenUsed/>
    <w:rsid w:val="005D1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BA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3951</Characters>
  <Application>Microsoft Office Word</Application>
  <DocSecurity>0</DocSecurity>
  <Lines>32</Lines>
  <Paragraphs>9</Paragraphs>
  <ScaleCrop>false</ScaleCrop>
  <Company>Informa plc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2</cp:revision>
  <dcterms:created xsi:type="dcterms:W3CDTF">2025-01-03T15:27:00Z</dcterms:created>
  <dcterms:modified xsi:type="dcterms:W3CDTF">2025-01-03T15:27:00Z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1584f285,653a3142,59eb7318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2025-01-03T15:27:20Z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848abaf6-91cc-4f42-a175-a7cb27ec7da9</vt:lpwstr>
  </property>
  <property fmtid="{D5CDD505-2E9C-101B-9397-08002B2CF9AE}" pid="11" name="MSIP_Label_2bbab825-a111-45e4-86a1-18cee0005896_ContentBits">
    <vt:lpwstr>2</vt:lpwstr>
  </property>
</Properties>
</file>