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C5AD6" w14:textId="77777777" w:rsidR="00113886" w:rsidRPr="00113886" w:rsidRDefault="00113886" w:rsidP="001138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13886">
        <w:rPr>
          <w:rFonts w:ascii="Times New Roman" w:eastAsia="Times New Roman" w:hAnsi="Times New Roman" w:cs="Times New Roman"/>
          <w:b/>
          <w:bCs/>
          <w:sz w:val="36"/>
          <w:szCs w:val="36"/>
        </w:rPr>
        <w:t>Durex</w:t>
      </w:r>
    </w:p>
    <w:p w14:paraId="3045C080" w14:textId="77777777" w:rsidR="00113886" w:rsidRPr="00113886" w:rsidRDefault="00113886" w:rsidP="00113886">
      <w:pPr>
        <w:spacing w:before="100" w:beforeAutospacing="1" w:after="100" w:afterAutospacing="1" w:line="240" w:lineRule="auto"/>
        <w:jc w:val="center"/>
        <w:rPr>
          <w:rFonts w:ascii="inherit" w:eastAsia="Times New Roman" w:hAnsi="inherit" w:cs="Times New Roman"/>
          <w:color w:val="363636"/>
          <w:sz w:val="27"/>
          <w:szCs w:val="27"/>
        </w:rPr>
      </w:pPr>
      <w:r w:rsidRPr="00113886">
        <w:rPr>
          <w:rFonts w:ascii="inherit" w:eastAsia="Times New Roman" w:hAnsi="inherit" w:cs="Times New Roman"/>
          <w:b/>
          <w:bCs/>
          <w:color w:val="363636"/>
          <w:sz w:val="27"/>
          <w:szCs w:val="27"/>
        </w:rPr>
        <w:t>ΔΙΑΓΩΝΙΣΜΟΣ </w:t>
      </w:r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«</w:t>
      </w:r>
      <w:r w:rsidRPr="00113886">
        <w:rPr>
          <w:rFonts w:ascii="inherit" w:eastAsia="Times New Roman" w:hAnsi="inherit" w:cs="Times New Roman"/>
          <w:b/>
          <w:bCs/>
          <w:color w:val="363636"/>
          <w:sz w:val="27"/>
          <w:szCs w:val="27"/>
        </w:rPr>
        <w:t>Durex</w:t>
      </w:r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», </w:t>
      </w:r>
    </w:p>
    <w:p w14:paraId="7EF6B29B" w14:textId="77777777" w:rsidR="00113886" w:rsidRPr="00113886" w:rsidRDefault="00113886" w:rsidP="00113886">
      <w:pPr>
        <w:spacing w:before="100" w:beforeAutospacing="1" w:after="100" w:afterAutospacing="1" w:line="240" w:lineRule="auto"/>
        <w:jc w:val="center"/>
        <w:rPr>
          <w:rFonts w:ascii="inherit" w:eastAsia="Times New Roman" w:hAnsi="inherit" w:cs="Times New Roman"/>
          <w:color w:val="363636"/>
          <w:sz w:val="27"/>
          <w:szCs w:val="27"/>
        </w:rPr>
      </w:pPr>
      <w:r w:rsidRPr="00113886">
        <w:rPr>
          <w:rFonts w:ascii="inherit" w:eastAsia="Times New Roman" w:hAnsi="inherit" w:cs="Times New Roman"/>
          <w:b/>
          <w:bCs/>
          <w:color w:val="363636"/>
          <w:sz w:val="27"/>
          <w:szCs w:val="27"/>
        </w:rPr>
        <w:t>ΟΡΟΙ ΔΙΑΓΩΝΙΣΜΟΥ</w:t>
      </w:r>
    </w:p>
    <w:p w14:paraId="592EE8C8" w14:textId="77777777" w:rsidR="00113886" w:rsidRPr="00113886" w:rsidRDefault="00113886" w:rsidP="00113886">
      <w:pPr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363636"/>
          <w:sz w:val="27"/>
          <w:szCs w:val="27"/>
        </w:rPr>
      </w:pPr>
    </w:p>
    <w:p w14:paraId="77A51FE3" w14:textId="77777777" w:rsidR="00113886" w:rsidRPr="00113886" w:rsidRDefault="00113886" w:rsidP="00113886">
      <w:pPr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363636"/>
          <w:sz w:val="27"/>
          <w:szCs w:val="27"/>
        </w:rPr>
      </w:pPr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Η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αιρεία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πορική επ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ωνυμί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 «Reckitt Benckiser Hellas Healthcare Α.Ε.», (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ΑΦΜ 094277001, Δ.Ο.Υ ΚΕΦΟΔΕ ΑΤΤΙΚΗΣ, η οπ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εδρεύει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Κηφισιά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Αττικής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(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οδός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Τάκη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Καβα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λιεράτου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αρ.7)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εφεξής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λούμενη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η «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Διοργ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ανώτρια</w:t>
      </w:r>
      <w:proofErr w:type="gram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» ,</w:t>
      </w:r>
      <w:proofErr w:type="gram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διοργ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ανώνει,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συνεργ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ασία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αιρεία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επ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ωνυμί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 «FACE 2 FACE ΔΙΑΦΗΜΙΣΤΙΚΗ ΣΥΜΒΟΥΛΕΥΤΙΚΗ Ο.Ε.» (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εφεξής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η «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Συνεργάτιδ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α»), η οπ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εδρεύει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 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Αθήν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οδός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Οδ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.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Ανδρούτσου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4,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ΑΦΜ 998991696, Δ.Ο.Υ Α΄ ΑΘΗΝΩΝ,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αγωνισμό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μέσω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Κατα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στημάτων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«ΣΚΛΑΒΕΝΙΤΗΣ» και «ΣΚΛΑΒΕΝΙΤΗΣ Franchise» (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εφεξής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ο «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αγωνισμός»)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σύμφων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κόλουθους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όρους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αγωνισμού (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εφεξής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«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Όροι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»). </w:t>
      </w:r>
    </w:p>
    <w:p w14:paraId="14C54280" w14:textId="77777777" w:rsidR="00113886" w:rsidRPr="00113886" w:rsidRDefault="00113886" w:rsidP="00113886">
      <w:pPr>
        <w:numPr>
          <w:ilvl w:val="0"/>
          <w:numId w:val="1"/>
        </w:numPr>
        <w:spacing w:before="100" w:beforeAutospacing="1" w:after="100" w:afterAutospacing="1" w:line="240" w:lineRule="auto"/>
        <w:ind w:left="742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Διάρκει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α:</w:t>
      </w:r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 Ο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αγωνισμός θα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διεξ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αχθεί από </w:t>
      </w:r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23/07/2026 και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ώρ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α 8:00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έως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5/08/2026 και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ώρ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α 23:59</w:t>
      </w:r>
    </w:p>
    <w:p w14:paraId="6E94E5DD" w14:textId="77777777" w:rsidR="00113886" w:rsidRPr="00113886" w:rsidRDefault="00113886" w:rsidP="00113886">
      <w:pPr>
        <w:numPr>
          <w:ilvl w:val="0"/>
          <w:numId w:val="1"/>
        </w:numPr>
        <w:spacing w:before="100" w:beforeAutospacing="1" w:after="100" w:afterAutospacing="1" w:line="240" w:lineRule="auto"/>
        <w:ind w:left="742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Δικ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αίωμα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Συμμετοχής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 Η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συμμετοχή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είν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ελεύθερη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δωρεάν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δεν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ροϋ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ποθέτει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γορά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οπ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οιουδή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ποτε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ροϊόντος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proofErr w:type="gramStart"/>
      <w:r w:rsidRPr="00113886">
        <w:rPr>
          <w:rFonts w:ascii="Times New Roman" w:eastAsia="Times New Roman" w:hAnsi="Times New Roman" w:cs="Times New Roman"/>
          <w:sz w:val="27"/>
          <w:szCs w:val="27"/>
        </w:rPr>
        <w:t>Διοργ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ανώτριας .</w:t>
      </w:r>
      <w:proofErr w:type="gramEnd"/>
      <w:r w:rsidRPr="00113886">
        <w:rPr>
          <w:rFonts w:ascii="Times New Roman" w:eastAsia="Times New Roman" w:hAnsi="Times New Roman" w:cs="Times New Roman"/>
          <w:sz w:val="27"/>
          <w:szCs w:val="27"/>
        </w:rPr>
        <w:t> </w:t>
      </w:r>
    </w:p>
    <w:p w14:paraId="6143466B" w14:textId="77777777" w:rsidR="00113886" w:rsidRPr="00113886" w:rsidRDefault="00113886" w:rsidP="00113886">
      <w:pPr>
        <w:spacing w:before="100" w:beforeAutospacing="1" w:after="100" w:afterAutospacing="1" w:line="240" w:lineRule="auto"/>
        <w:ind w:left="229"/>
        <w:rPr>
          <w:rFonts w:ascii="inherit" w:eastAsia="Times New Roman" w:hAnsi="inherit" w:cs="Times New Roman"/>
          <w:color w:val="363636"/>
          <w:sz w:val="27"/>
          <w:szCs w:val="27"/>
        </w:rPr>
      </w:pP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Δικ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αίωμα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συμμετοχής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στον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αγωνισμό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έχουν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μόνο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φυσικά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ρόσω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πα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τοικούν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μόνιμ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Ελλάδ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έχουν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πληρώσει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18</w:t>
      </w:r>
      <w:r w:rsidRPr="00113886">
        <w:rPr>
          <w:rFonts w:ascii="inherit" w:eastAsia="Times New Roman" w:hAnsi="inherit" w:cs="Times New Roman"/>
          <w:color w:val="363636"/>
          <w:sz w:val="18"/>
          <w:szCs w:val="18"/>
          <w:vertAlign w:val="superscript"/>
        </w:rPr>
        <w:t>ο</w:t>
      </w:r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 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έτος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ηλικί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ας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έχουν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λήρη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δικ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αιοπρακτική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ικ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ανότητα («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Συμμετέχοντες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»).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Συμμετέχοντες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μπ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ορούν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να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είν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εργ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αζόμενοι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Διοργ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ανώτριας,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Συνεργάτιδ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ας,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αιρείας «ΕΛΛΗΝΙΚΕΣ ΥΠΕΡΑΓΟΡΕΣ ΣΚΛΑΒΕΝΙΤΗΣ Α.Ε.Ε.» και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αιρειών υπό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σχήμ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οπ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οίων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λειτουργούν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τα Κατα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στήμ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ατα «ΣΚΛΑΒΕΝΙΤΗΣ Franchise», κα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θώς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σύζυγοι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συγγενείς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υτών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μέχρι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δεύτερο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(β) βα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θμό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οφείλουν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να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ενεργούν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νόμιμ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και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μέσ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πλα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ίσιο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χρηστών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αλλακτικών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ηθών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και να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συμμορφώνοντ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όλους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Όρους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.</w:t>
      </w:r>
    </w:p>
    <w:p w14:paraId="6CF16FE1" w14:textId="77777777" w:rsidR="00113886" w:rsidRPr="00113886" w:rsidRDefault="00113886" w:rsidP="00113886">
      <w:pPr>
        <w:spacing w:before="100" w:beforeAutospacing="1" w:after="100" w:afterAutospacing="1" w:line="240" w:lineRule="auto"/>
        <w:ind w:left="218"/>
        <w:rPr>
          <w:rFonts w:ascii="inherit" w:eastAsia="Times New Roman" w:hAnsi="inherit" w:cs="Times New Roman"/>
          <w:color w:val="363636"/>
          <w:sz w:val="27"/>
          <w:szCs w:val="27"/>
        </w:rPr>
      </w:pP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Συμμετοχές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ληρούν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Όρους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θα λαμβ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άνοντ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αι υπ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όψη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θεωρούμενες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υτοδικ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αίως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άκυρες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. Η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Διοργ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ανώτρια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δικ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αιούται να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κυρώσει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συμμετοχές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εφόσον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ληρούν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Όρους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.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ερί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πτωση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κύρωσης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συμμετοχής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αγωνισμό, ο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Συμμετέχων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δικ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αιούται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δώρου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, όπ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ως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ορίζετ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αι κα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τωτέρω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και θα υπ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οχρεούτ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επ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ιστροφή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οπ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οιουδή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ποτε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δώρου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έχει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τυχόν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λά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βει.</w:t>
      </w:r>
    </w:p>
    <w:p w14:paraId="055DF1FE" w14:textId="77777777" w:rsidR="00113886" w:rsidRPr="00113886" w:rsidRDefault="00113886" w:rsidP="00113886">
      <w:pPr>
        <w:spacing w:before="100" w:beforeAutospacing="1" w:after="100" w:afterAutospacing="1" w:line="240" w:lineRule="auto"/>
        <w:ind w:left="218"/>
        <w:rPr>
          <w:rFonts w:ascii="inherit" w:eastAsia="Times New Roman" w:hAnsi="inherit" w:cs="Times New Roman"/>
          <w:color w:val="363636"/>
          <w:sz w:val="27"/>
          <w:szCs w:val="27"/>
        </w:rPr>
      </w:pP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lastRenderedPageBreak/>
        <w:t>Κάθε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Συμμετέχων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μπ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ορεί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να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συμμετάσχει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(1)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μόνο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συμμετοχή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στον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αγωνισμό.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Περισσότερες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συμμετοχές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ιδίου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Συμμετέχοντος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θα λαμβ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άνοντ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αι υπ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όψη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θεωρούμενες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υτοδικ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αίως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άκυρες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. </w:t>
      </w:r>
    </w:p>
    <w:p w14:paraId="00195C71" w14:textId="77777777" w:rsidR="00113886" w:rsidRPr="00113886" w:rsidRDefault="00113886" w:rsidP="00113886">
      <w:pPr>
        <w:numPr>
          <w:ilvl w:val="0"/>
          <w:numId w:val="2"/>
        </w:numPr>
        <w:spacing w:before="100" w:beforeAutospacing="1" w:after="100" w:afterAutospacing="1" w:line="240" w:lineRule="auto"/>
        <w:ind w:left="1053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αδικασία:</w:t>
      </w:r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 Για να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λά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βουν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μέρος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στον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αγωνισμό,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Συμμετέχοντες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μπ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ορούν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να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ροσέλθουν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οπ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οιοδή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ποτε Κα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τάστημ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 «ΣΚΛΑΒΕΝΙΤΗΣ» και «ΣΚΛΑΒΕΝΙΤΗΣ Franchise», να παρα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λά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βουν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ροωθητικό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έντυ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πο από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ράφι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ή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βολή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β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ρίσκοντ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αι τα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ροϊόντ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Durex ή / και να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εισέλθουν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στον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αδικτυακό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τό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πο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Διοργ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ανώτριας  </w:t>
      </w:r>
      <w:hyperlink r:id="rId5" w:tgtFrame="_blank" w:tooltip="https://url.uk.m.mimecastprotect.com/s/-1KGCJYAYUpnV21vuyFPSy9Kwg?domain=durexdiagonismos.gr" w:history="1">
        <w:r w:rsidRPr="0011388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</w:rPr>
          <w:t>www.durexdiagonismos.gr</w:t>
        </w:r>
      </w:hyperlink>
      <w:r w:rsidRPr="00113886">
        <w:rPr>
          <w:rFonts w:ascii="Times New Roman" w:eastAsia="Times New Roman" w:hAnsi="Times New Roman" w:cs="Times New Roman"/>
          <w:sz w:val="27"/>
          <w:szCs w:val="27"/>
        </w:rPr>
        <w:t>, όπ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θα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συμ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πληρώσουν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όλ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τα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στοιχεί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ζητούντ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αι,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συγκεκριμέν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 τα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ροσω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πικά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στοιχεί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τους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όνομ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α, επ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ώνυμο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, 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τηλέφωνο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).</w:t>
      </w:r>
    </w:p>
    <w:p w14:paraId="67FC133F" w14:textId="77777777" w:rsidR="00113886" w:rsidRPr="00113886" w:rsidRDefault="00113886" w:rsidP="00113886">
      <w:pPr>
        <w:spacing w:before="100" w:beforeAutospacing="1" w:after="100" w:afterAutospacing="1" w:line="240" w:lineRule="auto"/>
        <w:ind w:left="644"/>
        <w:rPr>
          <w:rFonts w:ascii="inherit" w:eastAsia="Times New Roman" w:hAnsi="inherit" w:cs="Times New Roman"/>
          <w:color w:val="363636"/>
          <w:sz w:val="27"/>
          <w:szCs w:val="27"/>
        </w:rPr>
      </w:pP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Συγκεκριμέν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δηλώνουν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ειδικά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εδί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 (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i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)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ότι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είν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άνω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18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ετών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(ii)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ότι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οδέχοντ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ρητά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και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πιφύλακτα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όρους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αγωνισμού και (iii)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ότι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αινούν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ρητά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επ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εξεργ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ασία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ως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άνω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ροσω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πικών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δεδομένων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(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ονομ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ατεπώνυμο και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τηλέφωνο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επ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ικοινωνί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ας) απ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οκλειστικά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γι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τις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νάγκες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διενέργει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ας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αγωνισμού,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τις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νάγκες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νάδειξης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νικητών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, πα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ράδοσης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Δώρων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δημοσίευσης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οτελεσμάτων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αγωνισμού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μέσ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 μα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ζικής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ενημέρωσης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(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ενδεικτικά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ρα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διόφωνο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αδίκτυο). </w:t>
      </w:r>
    </w:p>
    <w:p w14:paraId="4C7B3A91" w14:textId="77777777" w:rsidR="00113886" w:rsidRPr="00113886" w:rsidRDefault="00113886" w:rsidP="00113886">
      <w:pPr>
        <w:spacing w:before="100" w:beforeAutospacing="1" w:after="100" w:afterAutospacing="1" w:line="240" w:lineRule="auto"/>
        <w:ind w:left="644"/>
        <w:rPr>
          <w:rFonts w:ascii="inherit" w:eastAsia="Times New Roman" w:hAnsi="inherit" w:cs="Times New Roman"/>
          <w:color w:val="363636"/>
          <w:sz w:val="27"/>
          <w:szCs w:val="27"/>
        </w:rPr>
      </w:pP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Διευκρινίζετ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ότι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κάθε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ενδι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αφερόμενος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έχει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, καθ’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όλη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διάρκει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αγωνισμού,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δικ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αίωμα </w:t>
      </w:r>
      <w:r w:rsidRPr="00113886">
        <w:rPr>
          <w:rFonts w:ascii="inherit" w:eastAsia="Times New Roman" w:hAnsi="inherit" w:cs="Times New Roman"/>
          <w:b/>
          <w:bCs/>
          <w:color w:val="363636"/>
          <w:sz w:val="27"/>
          <w:szCs w:val="27"/>
        </w:rPr>
        <w:t xml:space="preserve">μίας </w:t>
      </w:r>
      <w:proofErr w:type="spellStart"/>
      <w:r w:rsidRPr="00113886">
        <w:rPr>
          <w:rFonts w:ascii="inherit" w:eastAsia="Times New Roman" w:hAnsi="inherit" w:cs="Times New Roman"/>
          <w:b/>
          <w:bCs/>
          <w:color w:val="363636"/>
          <w:sz w:val="27"/>
          <w:szCs w:val="27"/>
        </w:rPr>
        <w:t>μόνο</w:t>
      </w:r>
      <w:proofErr w:type="spellEnd"/>
      <w:r w:rsidRPr="00113886">
        <w:rPr>
          <w:rFonts w:ascii="inherit" w:eastAsia="Times New Roman" w:hAnsi="inherit" w:cs="Times New Roman"/>
          <w:b/>
          <w:bCs/>
          <w:color w:val="363636"/>
          <w:sz w:val="27"/>
          <w:szCs w:val="27"/>
        </w:rPr>
        <w:t xml:space="preserve"> (1) </w:t>
      </w:r>
      <w:proofErr w:type="spellStart"/>
      <w:r w:rsidRPr="00113886">
        <w:rPr>
          <w:rFonts w:ascii="inherit" w:eastAsia="Times New Roman" w:hAnsi="inherit" w:cs="Times New Roman"/>
          <w:b/>
          <w:bCs/>
          <w:color w:val="363636"/>
          <w:sz w:val="27"/>
          <w:szCs w:val="27"/>
        </w:rPr>
        <w:t>συμμετοχής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 και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ντίστοιχ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δυν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ατότητα να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κερδίσει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 </w:t>
      </w:r>
      <w:proofErr w:type="spellStart"/>
      <w:r w:rsidRPr="00113886">
        <w:rPr>
          <w:rFonts w:ascii="inherit" w:eastAsia="Times New Roman" w:hAnsi="inherit" w:cs="Times New Roman"/>
          <w:b/>
          <w:bCs/>
          <w:color w:val="363636"/>
          <w:sz w:val="27"/>
          <w:szCs w:val="27"/>
        </w:rPr>
        <w:t>έν</w:t>
      </w:r>
      <w:proofErr w:type="spellEnd"/>
      <w:r w:rsidRPr="00113886">
        <w:rPr>
          <w:rFonts w:ascii="inherit" w:eastAsia="Times New Roman" w:hAnsi="inherit" w:cs="Times New Roman"/>
          <w:b/>
          <w:bCs/>
          <w:color w:val="363636"/>
          <w:sz w:val="27"/>
          <w:szCs w:val="27"/>
        </w:rPr>
        <w:t xml:space="preserve">α (1) </w:t>
      </w:r>
      <w:proofErr w:type="spellStart"/>
      <w:r w:rsidRPr="00113886">
        <w:rPr>
          <w:rFonts w:ascii="inherit" w:eastAsia="Times New Roman" w:hAnsi="inherit" w:cs="Times New Roman"/>
          <w:b/>
          <w:bCs/>
          <w:color w:val="363636"/>
          <w:sz w:val="27"/>
          <w:szCs w:val="27"/>
        </w:rPr>
        <w:t>μόνο</w:t>
      </w:r>
      <w:proofErr w:type="spellEnd"/>
      <w:r w:rsidRPr="00113886">
        <w:rPr>
          <w:rFonts w:ascii="inherit" w:eastAsia="Times New Roman" w:hAnsi="inherit" w:cs="Times New Roman"/>
          <w:b/>
          <w:bCs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b/>
          <w:bCs/>
          <w:color w:val="363636"/>
          <w:sz w:val="27"/>
          <w:szCs w:val="27"/>
        </w:rPr>
        <w:t>δώρο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. Η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συμμετοχή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στον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αγωνισμό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ροϋ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ποθέτει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γορά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ροϊόντος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.</w:t>
      </w:r>
    </w:p>
    <w:p w14:paraId="2E82BC9F" w14:textId="77777777" w:rsidR="00113886" w:rsidRPr="00113886" w:rsidRDefault="00113886" w:rsidP="00113886">
      <w:pPr>
        <w:numPr>
          <w:ilvl w:val="0"/>
          <w:numId w:val="3"/>
        </w:numPr>
        <w:spacing w:before="100" w:beforeAutospacing="1" w:after="100" w:afterAutospacing="1" w:line="240" w:lineRule="auto"/>
        <w:ind w:left="742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Δώρ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α:</w:t>
      </w:r>
    </w:p>
    <w:p w14:paraId="688AE179" w14:textId="77777777" w:rsidR="00113886" w:rsidRPr="00113886" w:rsidRDefault="00113886" w:rsidP="00113886">
      <w:pPr>
        <w:numPr>
          <w:ilvl w:val="0"/>
          <w:numId w:val="4"/>
        </w:numPr>
        <w:spacing w:before="100" w:beforeAutospacing="1" w:after="100" w:afterAutospacing="1" w:line="240" w:lineRule="auto"/>
        <w:ind w:left="1287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Δύο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(2)</w:t>
      </w:r>
      <w:r w:rsidRPr="00113886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τα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ξιδιωτικές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δωροε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πιταγές α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ξί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ας €1.000,00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έκ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αστη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γι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τους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π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ρώτους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2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νικητές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π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ου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θα ανα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δειχθούν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από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την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κλήρωση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.</w:t>
      </w:r>
    </w:p>
    <w:p w14:paraId="32F8C443" w14:textId="77777777" w:rsidR="00113886" w:rsidRPr="00113886" w:rsidRDefault="00113886" w:rsidP="00113886">
      <w:pPr>
        <w:numPr>
          <w:ilvl w:val="0"/>
          <w:numId w:val="4"/>
        </w:numPr>
        <w:spacing w:before="100" w:beforeAutospacing="1" w:after="100" w:afterAutospacing="1" w:line="240" w:lineRule="auto"/>
        <w:ind w:left="1287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Δέκ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α (10)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Δωροε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πιταγές α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ξί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ας €50,00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έκ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αστη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γι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α α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γορές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από τα Κατα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στήμ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ατα «ΣΚΛΑΒΕΝΙΤΗΣ» και «ΣΚΛΑΒΕΝΙΤΗΣ franchise», 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γι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τους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επ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όμενους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10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νικητές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π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ου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θα ανα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δειχθούν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από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την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κλήρωση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.</w:t>
      </w:r>
    </w:p>
    <w:p w14:paraId="0C8E07FF" w14:textId="77777777" w:rsidR="00113886" w:rsidRPr="00113886" w:rsidRDefault="00113886" w:rsidP="00113886">
      <w:pPr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363636"/>
          <w:sz w:val="27"/>
          <w:szCs w:val="27"/>
        </w:rPr>
      </w:pPr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•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2 (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δύο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)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ρώτοι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 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νικητές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θα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κερδίσουν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τα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ξιδιωτικές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δωρο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πιταγές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ξί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ας 1000€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έκ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αστη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γι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 να τα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ξιδέψουν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στον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ροορισμό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επ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ιθυμούν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. Η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εξ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αργύρωση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οσού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θα πρα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γμ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ατοποιηθεί απ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οκλειστικά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τα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ξιδιωτικό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πρα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κτορείο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The Travel Craft 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μετά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από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συνεννόηση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νικητή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τα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ξιδιωτικό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πρα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κτορείο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. Η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εξ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αργύρωση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τα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ξιδιωτικών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δωροε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πιταγών μπ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ορεί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να </w:t>
      </w:r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lastRenderedPageBreak/>
        <w:t>πρα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γμ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ατοποιηθεί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γορά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υπ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ηρεσιών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ροσφέροντ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αι από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γρ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αφείο The Travel Craft και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φορά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ερο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πορικά και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πλοϊκά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εισιτήρι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κρ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ατήσεις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συνεργ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αζόμενα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ξενοδοχεί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α, πα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κέτ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ακοπών, city breaks και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κρου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αζιέρες.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η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ξί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υπ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ηρεσιών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ξε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περνάει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όριο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€1000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voucher ο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ενδι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αφερόμενος θα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ρέ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πει να καταβ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άλει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υπ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όλοι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πο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αφοράς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γρ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αφείο.</w:t>
      </w:r>
    </w:p>
    <w:p w14:paraId="3FD58A51" w14:textId="77777777" w:rsidR="00113886" w:rsidRPr="00113886" w:rsidRDefault="00113886" w:rsidP="00113886">
      <w:pPr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363636"/>
          <w:sz w:val="27"/>
          <w:szCs w:val="27"/>
        </w:rPr>
      </w:pPr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Τα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Δώρ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είν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αι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ροσω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πικά,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μπ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ορούν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να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μετ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αβιβαστούν ή να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εκχωρηθούν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άλλ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ρόσω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ούτε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μπ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ορούν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να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ντικ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ατασταθούν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άλλ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α.</w:t>
      </w:r>
    </w:p>
    <w:p w14:paraId="7E28269B" w14:textId="77777777" w:rsidR="00113886" w:rsidRPr="00113886" w:rsidRDefault="00113886" w:rsidP="00113886">
      <w:pPr>
        <w:numPr>
          <w:ilvl w:val="0"/>
          <w:numId w:val="5"/>
        </w:numPr>
        <w:spacing w:before="100" w:beforeAutospacing="1" w:after="100" w:afterAutospacing="1" w:line="240" w:lineRule="auto"/>
        <w:ind w:left="742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Kλήρωση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 Θα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διεξ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αχθεί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ηλεκτρονική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κλήρωση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με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χρήση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ρογράμμ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ατος </w:t>
      </w:r>
      <w:hyperlink r:id="rId6" w:tgtFrame="_blank" w:history="1">
        <w:r w:rsidRPr="0011388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</w:rPr>
          <w:t>http://www.random.org/</w:t>
        </w:r>
      </w:hyperlink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Πληροφορίες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εγκυρότητ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α/αξιοπιστία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ηλεκτρονικής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κλήρωσης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είν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αθέσιμες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μέσω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random.org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στην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ηλεκτρονική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διεύθυνση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7" w:anchor="S2" w:tgtFrame="_blank" w:history="1">
        <w:r w:rsidRPr="0011388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</w:rPr>
          <w:t>http://www.random.org/faq/#S2</w:t>
        </w:r>
      </w:hyperlink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. Η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κλήρωση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θα 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διενεργηθεί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 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στην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Αθήν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 (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οδός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proofErr w:type="gramStart"/>
      <w:r w:rsidRPr="00113886">
        <w:rPr>
          <w:rFonts w:ascii="Times New Roman" w:eastAsia="Times New Roman" w:hAnsi="Times New Roman" w:cs="Times New Roman"/>
          <w:sz w:val="27"/>
          <w:szCs w:val="27"/>
        </w:rPr>
        <w:t>Οδ.Ανδρούτσου</w:t>
      </w:r>
      <w:proofErr w:type="spellEnd"/>
      <w:proofErr w:type="gram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4),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Πέμ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πτη 20/8/2026 και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ώρ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15:00μμ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γρ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αφεία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Συνεργάτιδ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ας» πα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ρουσί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 επ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ιτρο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πής απ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οτελούμενης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από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εκ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προσώπους της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Διοργ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ανώτριας ή/και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Συνεργάτιδ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ας.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Διευκρινίζετ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ότι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η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ως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άνω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επ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ιτρο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πή θα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είν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αι η απ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οκλειστικά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υπ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εύθυνη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και η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μόνη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ρμόδι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επ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ίλυση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οιουδή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ποτε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βλήματος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ροκύψει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καθ’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όλη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Διάρκει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αγωνισμού. </w:t>
      </w:r>
    </w:p>
    <w:p w14:paraId="655DF8B3" w14:textId="77777777" w:rsidR="00113886" w:rsidRPr="00113886" w:rsidRDefault="00113886" w:rsidP="00113886">
      <w:pPr>
        <w:spacing w:before="100" w:beforeAutospacing="1" w:after="100" w:afterAutospacing="1" w:line="240" w:lineRule="auto"/>
        <w:ind w:left="720"/>
        <w:rPr>
          <w:rFonts w:ascii="inherit" w:eastAsia="Times New Roman" w:hAnsi="inherit" w:cs="Times New Roman"/>
          <w:color w:val="363636"/>
          <w:sz w:val="27"/>
          <w:szCs w:val="27"/>
        </w:rPr>
      </w:pPr>
    </w:p>
    <w:p w14:paraId="611AD68C" w14:textId="77777777" w:rsidR="00113886" w:rsidRPr="00113886" w:rsidRDefault="00113886" w:rsidP="00113886">
      <w:pPr>
        <w:numPr>
          <w:ilvl w:val="0"/>
          <w:numId w:val="6"/>
        </w:numPr>
        <w:spacing w:before="100" w:beforeAutospacing="1" w:after="100" w:afterAutospacing="1" w:line="240" w:lineRule="auto"/>
        <w:ind w:left="742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Ανάδειξη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Νικητών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και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Αν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ακοίνωση Απ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οτελεσμάτων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/Παραλαβή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των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Δώρων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 Από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κλήρωση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θα ανα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δειχθούν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δώδεκ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(12)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νικητές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τέσσερις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(4) αναπ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ληρωμ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ατικοί.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Κάθε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νικητής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δικ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αιούται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έν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(1)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Δώρο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5DA5ABCC" w14:textId="77777777" w:rsidR="00113886" w:rsidRPr="00113886" w:rsidRDefault="00113886" w:rsidP="00113886">
      <w:pPr>
        <w:spacing w:before="100" w:beforeAutospacing="1" w:after="100" w:afterAutospacing="1" w:line="240" w:lineRule="auto"/>
        <w:ind w:left="229"/>
        <w:rPr>
          <w:rFonts w:ascii="inherit" w:eastAsia="Times New Roman" w:hAnsi="inherit" w:cs="Times New Roman"/>
          <w:color w:val="363636"/>
          <w:sz w:val="27"/>
          <w:szCs w:val="27"/>
        </w:rPr>
      </w:pPr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Τα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ονόμ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ατα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νικητών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θα ανα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ρτηθούν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microsite </w:t>
      </w:r>
      <w:hyperlink r:id="rId8" w:tgtFrame="_blank" w:tooltip="https://url.uk.m.mimecastprotect.com/s/-1KGCJYAYUpnV21vuyFPSy9Kwg?domain=durexdiagonismos.gr" w:history="1">
        <w:r w:rsidRPr="00113886">
          <w:rPr>
            <w:rFonts w:ascii="inherit" w:eastAsia="Times New Roman" w:hAnsi="inherit" w:cs="Times New Roman"/>
            <w:color w:val="0000FF"/>
            <w:sz w:val="27"/>
            <w:szCs w:val="27"/>
            <w:u w:val="single"/>
          </w:rPr>
          <w:t>www.durexdiagonismos.gr</w:t>
        </w:r>
      </w:hyperlink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 και θα παρα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μείνουν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ανα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ρτημέν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γι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τριάντ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(30)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ημέρες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από 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 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ημερομηνί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διενέργει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ας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κλήρωσης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. Επιπ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λέον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νικητές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θα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ειδο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ποιηθούν και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τηλεφωνικά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από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Συνεργάτιδ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α,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ροκειμένου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να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δοθούν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οδηγίες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σχετικά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τρό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πο παραλαβ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ής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Δώρου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.</w:t>
      </w:r>
    </w:p>
    <w:p w14:paraId="37BCA360" w14:textId="77777777" w:rsidR="00113886" w:rsidRPr="00113886" w:rsidRDefault="00113886" w:rsidP="00113886">
      <w:pPr>
        <w:spacing w:before="100" w:beforeAutospacing="1" w:after="100" w:afterAutospacing="1" w:line="240" w:lineRule="auto"/>
        <w:ind w:left="229"/>
        <w:rPr>
          <w:rFonts w:ascii="inherit" w:eastAsia="Times New Roman" w:hAnsi="inherit" w:cs="Times New Roman"/>
          <w:color w:val="363636"/>
          <w:sz w:val="27"/>
          <w:szCs w:val="27"/>
        </w:rPr>
      </w:pPr>
    </w:p>
    <w:p w14:paraId="5AD473CA" w14:textId="77777777" w:rsidR="00113886" w:rsidRPr="00113886" w:rsidRDefault="00113886" w:rsidP="00113886">
      <w:pPr>
        <w:spacing w:before="100" w:beforeAutospacing="1" w:after="100" w:afterAutospacing="1" w:line="240" w:lineRule="auto"/>
        <w:ind w:left="229"/>
        <w:rPr>
          <w:rFonts w:ascii="inherit" w:eastAsia="Times New Roman" w:hAnsi="inherit" w:cs="Times New Roman"/>
          <w:color w:val="363636"/>
          <w:sz w:val="27"/>
          <w:szCs w:val="27"/>
        </w:rPr>
      </w:pP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ερί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πτωση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η επ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ικοινωνί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κατα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στεί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δυν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ατή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ποιους από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νικητές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έπ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ειτ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από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τρεις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(3)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ροσ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πάθειες επ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ικοινωνί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ας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μέχρι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τις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 20/9/2026 και/ ή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ποιος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νικητής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παρα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λά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βει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Δώρο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εντός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δύο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(2)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μηνών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από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ημερομηνί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κλήρωσης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δηλ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αδή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ως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τις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 20/10/2026 ή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δώσει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ψευδή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στοιχεί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οτέλεσμ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να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είν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αι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δύν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ατη η παραλαβή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Δώρου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ή η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συμμετοχή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είν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άκυρη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θώς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θα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συνάδει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Όρους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, ο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lastRenderedPageBreak/>
        <w:t>συγκεκριμένος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νικητής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χάνει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οριστικά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δικ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αίωμά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επί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Δώρου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θέση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θα κατα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λά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βει ο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ρώτος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επ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ιλ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αχών από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αναπ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ληρωμ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ατικούς κα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σειρά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νάδειξής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από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κλήρωση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κ.ο.κ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.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ερί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πτωση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ρέλθουν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2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μήνες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από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ημερομηνί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νάδειξης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ρχικών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νικητών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αναπ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ληρωμ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ατικών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νικητών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(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κατα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ληκτική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ημερομηνί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20/10/2026) και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ποιος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έστω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από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αναπ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ληρωμ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ατικούς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νικητές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έχει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παρα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λά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βει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γι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 οπ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οιοδή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ποτε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λόγο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έπα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θλο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τότε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υτό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όλλυτ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αι και η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ιοργ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ανώτριια μπ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ορεί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να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αθέσει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ελεύθερ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ή να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αθέσει κα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όλυτη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ακριτική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ευχέρει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α. </w:t>
      </w:r>
    </w:p>
    <w:p w14:paraId="236AE506" w14:textId="77777777" w:rsidR="00113886" w:rsidRPr="00113886" w:rsidRDefault="00113886" w:rsidP="00113886">
      <w:pPr>
        <w:numPr>
          <w:ilvl w:val="0"/>
          <w:numId w:val="7"/>
        </w:numPr>
        <w:spacing w:before="100" w:beforeAutospacing="1" w:after="100" w:afterAutospacing="1" w:line="240" w:lineRule="auto"/>
        <w:ind w:left="742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Ευθύνη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 Η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Διοργ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ανώτρια και η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Συνεργάτιδ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α,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φέρουν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ουδεμί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ευθύνη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,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οινική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ή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στική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,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οπ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οιονδή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ποτε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νικητή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ή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τρίτο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α: </w:t>
      </w:r>
    </w:p>
    <w:p w14:paraId="56E0EC72" w14:textId="77777777" w:rsidR="00113886" w:rsidRPr="00113886" w:rsidRDefault="00113886" w:rsidP="001138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τυχόν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άμεσες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ή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έμμεσες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ζημίες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, δαπ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άνες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έξοδ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μπ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ορεί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να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ροκύψουν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από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τυχόν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ακοπή,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δυσλειτουργί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 ή κα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θυστέρηση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, ματα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ίωση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,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κύρωση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ή οπ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αδήποτε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άλλη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ιτί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σχετικά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με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αγωνισμό. </w:t>
      </w:r>
    </w:p>
    <w:p w14:paraId="0DDBC661" w14:textId="77777777" w:rsidR="00113886" w:rsidRPr="00113886" w:rsidRDefault="00113886" w:rsidP="001138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 οπ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αδήποτε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ζημί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 και/ή β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λά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βη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σωμ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ατική ή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υλική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ήθελε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ροκληθεί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υτούς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σχετιζόμενη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άμεσ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ή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έμμεσ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με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τo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Δώρo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ή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 οπ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αδήποτε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άλλη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ιτί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σχετική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με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αγωνισμό. </w:t>
      </w:r>
    </w:p>
    <w:p w14:paraId="43563F78" w14:textId="77777777" w:rsidR="00113886" w:rsidRPr="00113886" w:rsidRDefault="00113886" w:rsidP="001138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ερί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πτωση απ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ώλει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ας ή κατα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στροφής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ή β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λά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βης ή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κλο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πής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Δώρου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τό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πιν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παραλαβ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ής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 οπ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αδήποτε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ιτί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ή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λόγο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5ECDBC54" w14:textId="77777777" w:rsidR="00113886" w:rsidRPr="00113886" w:rsidRDefault="00113886" w:rsidP="001138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τυχόν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εκτυ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πωτικά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λάθη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15BEC546" w14:textId="77777777" w:rsidR="00113886" w:rsidRPr="00113886" w:rsidRDefault="00113886" w:rsidP="001138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113886">
        <w:rPr>
          <w:rFonts w:ascii="Times New Roman" w:eastAsia="Times New Roman" w:hAnsi="Times New Roman" w:cs="Times New Roman"/>
          <w:sz w:val="27"/>
          <w:szCs w:val="27"/>
        </w:rPr>
        <w:t>αν 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λόγους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ανα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γόμενους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εριστ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ατικό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συνιστά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νωτέρ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 βία (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ενδεικτικά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λόγω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φυσικών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κατα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στροφών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, απ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εργί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ας,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ολέμου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τρομοκρ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ατικών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ενεργειών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ή απ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ειλών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τρομοκρ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ατική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ενέργει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α,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τυχημάτων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,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υρκ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αγιών,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λημμυρών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ή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άλλων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φυσικών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κατα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στροφών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, απ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εργιών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ή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κοινωνικών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ταρα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χών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κλ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π.),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δεν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μπ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ορούν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να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εκτελέσουν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τις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υπ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οχρεώσεις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ορρέουν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από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τους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πα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ρόντες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Όρους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52A2D157" w14:textId="77777777" w:rsidR="00113886" w:rsidRPr="00113886" w:rsidRDefault="00113886" w:rsidP="0011388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άκ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αρπες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ροσ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πάθειες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ειδο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ποίησης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νικητών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ότ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αν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υτό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οφείλετ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μη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άντηση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τηλεφώνου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τους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όπ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ως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έχουν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δηλώσει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. </w:t>
      </w:r>
    </w:p>
    <w:p w14:paraId="4B45D850" w14:textId="77777777" w:rsidR="00113886" w:rsidRPr="00113886" w:rsidRDefault="00113886" w:rsidP="00113886">
      <w:pPr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363636"/>
          <w:sz w:val="27"/>
          <w:szCs w:val="27"/>
        </w:rPr>
      </w:pP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Ρητά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διευκρινίζετ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ότι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η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αιρεία «ΕΛΛΗΝΙΚΕΣ ΥΠΕΡΑΓΟΡΕΣ ΣΚΛΑΒΕΝΙΤΗΣ Α.Ε.Ε.» και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αιρείες υπό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σχήμ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οπ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οίων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λειτουργούν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τα Κατα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στήμ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ατα «ΣΚΛΑΒΕΝΙΤΗΣ Franchise»,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ουδεμί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ευθύνη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ορρέουσ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οπ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οιονδή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ποτε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τρό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πο από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ρόντ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αγωνισμό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φέρουν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. </w:t>
      </w:r>
    </w:p>
    <w:p w14:paraId="51884982" w14:textId="77777777" w:rsidR="00113886" w:rsidRPr="00113886" w:rsidRDefault="00113886" w:rsidP="00113886">
      <w:pPr>
        <w:numPr>
          <w:ilvl w:val="0"/>
          <w:numId w:val="9"/>
        </w:numPr>
        <w:spacing w:before="100" w:beforeAutospacing="1" w:after="100" w:afterAutospacing="1" w:line="240" w:lineRule="auto"/>
        <w:ind w:left="742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Σύνδεση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στο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αδίκτυο</w:t>
      </w:r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: Η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συμμετοχή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στον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αγωνισμό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ροϋ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ποθέτει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ρόσ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βαση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αδίκτυο απ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οκλειστικά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με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τεχνικά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μέσ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Συμμετεχόντων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. Η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Διοργ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ανώτρια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δεν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αναλαμβ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άνει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μί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 υπ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οχρέωση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ανα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φορικά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με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εξ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ασφάλιση,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υποβ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οήθηση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ρόσ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βασης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χώρους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αδικτύου ή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πα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ροχή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διευκολύνσεων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συμμετοχή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στον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αγωνισμό.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Περ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αιτέρω, η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lastRenderedPageBreak/>
        <w:t>Διοργ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ανώτρια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δεν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θα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ευθύνετ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 οπ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αδήποτε επιβ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άρυνση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Συμμετεχόντων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εκ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άνω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ιτιών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Συμμετέχοντες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ανα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γνωρίζουν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και απ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οδέχοντ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αι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νε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πιφύλακτα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ότι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η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συμμετοχή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στον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αγωνισμό και η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διενέργειά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είν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δυν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ατόν να επ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ηρε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αστεί ή να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ακοπεί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ροσωρινά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λόγω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βλημάτων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αδικτύου.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Γενικότερ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α, η απ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όδοση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, η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μετάδοση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δεδομένων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, κα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θώς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και η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δυν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ατότητα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σύνδεσης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αδίκτυο μπ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ορεί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να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τύχουν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μετ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αβολών ή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ακοπών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είν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αι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έρ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από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έλεγχο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ευθύνη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Διοργ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ανώτριας, η οπ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οί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 αποπ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οιείτ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κάθε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σχετικής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ευθύνης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7478CEE6" w14:textId="77777777" w:rsidR="00113886" w:rsidRPr="00113886" w:rsidRDefault="00113886" w:rsidP="00113886">
      <w:pPr>
        <w:numPr>
          <w:ilvl w:val="0"/>
          <w:numId w:val="9"/>
        </w:numPr>
        <w:spacing w:before="100" w:beforeAutospacing="1" w:after="100" w:afterAutospacing="1" w:line="240" w:lineRule="auto"/>
        <w:ind w:left="742"/>
        <w:rPr>
          <w:rFonts w:ascii="Times New Roman" w:eastAsia="Times New Roman" w:hAnsi="Times New Roman" w:cs="Times New Roman"/>
          <w:sz w:val="27"/>
          <w:szCs w:val="27"/>
        </w:rPr>
      </w:pPr>
      <w:r w:rsidRPr="00113886">
        <w:rPr>
          <w:rFonts w:ascii="Times New Roman" w:eastAsia="Times New Roman" w:hAnsi="Times New Roman" w:cs="Times New Roman"/>
          <w:sz w:val="27"/>
          <w:szCs w:val="27"/>
        </w:rPr>
        <w:t> 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Προσω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πικά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Δεδομέν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α:</w:t>
      </w:r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 Mε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συμμετοχή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αγωνισμό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Συμμετέχοντες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κατα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νοούν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και απ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οδέχοντ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ότι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η επ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εξεργ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ασία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ροσω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πικών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τους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δεδομένων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όνομ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α, επ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ώνυμο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τηλέφωνο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επ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ικοινωνί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ας) από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Διοργ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ανώτρια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ως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Υπ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εύθυνη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Επ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εξεργ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ασίας και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 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Συνεργάτιδ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 ως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εκτελούσ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Επ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εξεργ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ασία, είναι ανα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γκ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αία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νάδειξη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ενημέρωση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νικητών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παραλαβή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Δώρων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. </w:t>
      </w:r>
    </w:p>
    <w:p w14:paraId="59A6431E" w14:textId="77777777" w:rsidR="00113886" w:rsidRPr="00113886" w:rsidRDefault="00113886" w:rsidP="00113886">
      <w:pPr>
        <w:spacing w:before="100" w:beforeAutospacing="1" w:after="100" w:afterAutospacing="1" w:line="240" w:lineRule="auto"/>
        <w:ind w:left="229"/>
        <w:rPr>
          <w:rFonts w:ascii="inherit" w:eastAsia="Times New Roman" w:hAnsi="inherit" w:cs="Times New Roman"/>
          <w:color w:val="363636"/>
          <w:sz w:val="27"/>
          <w:szCs w:val="27"/>
        </w:rPr>
      </w:pP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ερί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πτωση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άρνησης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χορήγησης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ροσω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πικών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δεδομένων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θίστ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αται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δύν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ατη η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συμμετοχή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στον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αγωνισμό και η παραλαβή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Δώρων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.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Ως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εκ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τούτου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, οπ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οιοσδή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ποτε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επ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ιθυμεί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τα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νωτέρω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επ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εξεργ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ασία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ροσω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πικών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δεδομένων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ή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βολή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οτελεσμάτων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αγωνισμού,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οφείλει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να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συμμετάσχει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στον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αγωνισμό. </w:t>
      </w:r>
    </w:p>
    <w:p w14:paraId="5A69AF96" w14:textId="77777777" w:rsidR="00113886" w:rsidRPr="00113886" w:rsidRDefault="00113886" w:rsidP="00113886">
      <w:pPr>
        <w:spacing w:before="100" w:beforeAutospacing="1" w:after="100" w:afterAutospacing="1" w:line="240" w:lineRule="auto"/>
        <w:ind w:left="229"/>
        <w:rPr>
          <w:rFonts w:ascii="inherit" w:eastAsia="Times New Roman" w:hAnsi="inherit" w:cs="Times New Roman"/>
          <w:color w:val="363636"/>
          <w:sz w:val="27"/>
          <w:szCs w:val="27"/>
        </w:rPr>
      </w:pP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Νομική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β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άση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γι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επ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εξεργ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ασία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ροσω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πικών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δεδομένων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Συμμετεχόντων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οτελεί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η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εκτέλεση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σύμ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βασης (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άρθρο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6 παρ. 1β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ΓΚΠΔ).</w:t>
      </w:r>
    </w:p>
    <w:p w14:paraId="2381F798" w14:textId="77777777" w:rsidR="00113886" w:rsidRPr="00113886" w:rsidRDefault="00113886" w:rsidP="00113886">
      <w:pPr>
        <w:spacing w:before="100" w:beforeAutospacing="1" w:after="100" w:afterAutospacing="1" w:line="240" w:lineRule="auto"/>
        <w:ind w:left="229"/>
        <w:rPr>
          <w:rFonts w:ascii="inherit" w:eastAsia="Times New Roman" w:hAnsi="inherit" w:cs="Times New Roman"/>
          <w:color w:val="363636"/>
          <w:sz w:val="27"/>
          <w:szCs w:val="27"/>
        </w:rPr>
      </w:pPr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Τα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ως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άνω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ροσω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πικά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δεδομέν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θα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τηρούντ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αι απ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οκλειστικά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μόνο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γι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όσο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χρονικό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διάστημ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 απα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ιτείτ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γι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νάδειξη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νικητών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ενημέρωσή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κατα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κύρωση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και παραλαβή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Δώρων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τυχόν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επ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ίλυση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οπ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οιουδή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ποτε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θέμ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ατος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φορά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διενέργει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αγωνισμού.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κάθε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ερί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πτωση, η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ερίοδος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τήρησης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ροσω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πικών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δεδομένων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Συμμετεχόντων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θα υπ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ερ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βαίνει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έν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(1)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έτος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.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έρ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ας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χρονικού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υτού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αστήματος,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δηλ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αδή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στις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 20/8/2027, τα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ως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άνω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ροσω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πικά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δεδομέν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θα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αγράφονται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σφάλει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τόσο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από τα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συστήμ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ατα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Διοργ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ανώτριας και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 </w:t>
      </w:r>
      <w:proofErr w:type="spellStart"/>
      <w:proofErr w:type="gram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Συνεργάτιδ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ας,όσο</w:t>
      </w:r>
      <w:proofErr w:type="gram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και από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δικτυ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ακό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τό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πο.</w:t>
      </w:r>
    </w:p>
    <w:p w14:paraId="4C043D7D" w14:textId="77777777" w:rsidR="00113886" w:rsidRPr="00113886" w:rsidRDefault="00113886" w:rsidP="00113886">
      <w:pPr>
        <w:spacing w:before="100" w:beforeAutospacing="1" w:after="100" w:afterAutospacing="1" w:line="240" w:lineRule="auto"/>
        <w:ind w:left="229"/>
        <w:rPr>
          <w:rFonts w:ascii="inherit" w:eastAsia="Times New Roman" w:hAnsi="inherit" w:cs="Times New Roman"/>
          <w:color w:val="363636"/>
          <w:sz w:val="27"/>
          <w:szCs w:val="27"/>
        </w:rPr>
      </w:pPr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Τα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νωτέρω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δεδομέν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θα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αβιβασθούν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εκτός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Ευρω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παϊκού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Οικονομικού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Χώρου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ούτε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θα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κοινο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ποιηθούν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τρίτους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εκτός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Συνεργάτιδ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ας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λην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αν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ζητηθεί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νομίμως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, να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κοινο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ποιηθούν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ροσω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πικά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δεδομέν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στυνομικές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λοι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πές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ρμόδιες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ρχές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σχέση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ερωτήμ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ατα </w:t>
      </w:r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lastRenderedPageBreak/>
        <w:t>πα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ροχής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ληροφοριών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ρος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διερεύνηση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εγκλημάτων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ή πα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ράνομων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δρ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αστηριοτήτων. </w:t>
      </w:r>
    </w:p>
    <w:p w14:paraId="59B7B1E3" w14:textId="77777777" w:rsidR="00113886" w:rsidRPr="00113886" w:rsidRDefault="00113886" w:rsidP="00113886">
      <w:pPr>
        <w:spacing w:before="100" w:beforeAutospacing="1" w:after="100" w:afterAutospacing="1" w:line="240" w:lineRule="auto"/>
        <w:ind w:left="229"/>
        <w:rPr>
          <w:rFonts w:ascii="inherit" w:eastAsia="Times New Roman" w:hAnsi="inherit" w:cs="Times New Roman"/>
          <w:color w:val="363636"/>
          <w:sz w:val="27"/>
          <w:szCs w:val="27"/>
        </w:rPr>
      </w:pP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Ρητά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διευκρινίζετ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ότι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ουδεμί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αβίβαση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ροσω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πικών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δεδομένων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πρα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γμ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ατοποιείται από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Διοργ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ανώτρια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ρος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«ΕΛΛΗΝΙΚΕΣ ΥΠΕΡΑΓΟΡΕΣ ΣΚΛΑΒΕΝΙΤΗΣ Α.Ε.Ε.» και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τις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αιρείες υπό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σχήμ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οπ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οίων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λειτουργούν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τα Κατα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στήμ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ατα «ΣΚΛΑΒΕΝΙΤΗΣ Franchise».</w:t>
      </w:r>
    </w:p>
    <w:p w14:paraId="77302442" w14:textId="77777777" w:rsidR="00113886" w:rsidRPr="00113886" w:rsidRDefault="00113886" w:rsidP="00113886">
      <w:pPr>
        <w:spacing w:before="100" w:beforeAutospacing="1" w:after="100" w:afterAutospacing="1" w:line="240" w:lineRule="auto"/>
        <w:ind w:left="229"/>
        <w:rPr>
          <w:rFonts w:ascii="inherit" w:eastAsia="Times New Roman" w:hAnsi="inherit" w:cs="Times New Roman"/>
          <w:color w:val="363636"/>
          <w:sz w:val="27"/>
          <w:szCs w:val="27"/>
        </w:rPr>
      </w:pP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Συμμετέχοντες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ατηρούν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δικ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αίωμα να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ζητήσουν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οπ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οτεδή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ποτε και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χωρίς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επιβ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άρυνση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ρόσ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βαση, επιβεβα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ίωση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τρο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ποποίηση,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διόρθωση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ή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αγραφή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στοιχείων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φορητότητ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ας,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εριορισμού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επ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εξεργ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ασίας, κα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θώς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και να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αντιωθούν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επ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εξεργ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ασία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δεδομένων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επ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ικοινωνώντ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ας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τηλέφωνο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210 8127253, 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χωρίς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όμως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υτό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να επ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ηρεάζει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νομιμότητ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επ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εξεργ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ασίας κα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τά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ροηγούμενο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νάκλησης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χρονικό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διάστημ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α.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Τέλος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,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σε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ερί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πτωση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μη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ικ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ανοποίησης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ρο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αναφερθέντων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δικ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αιωμάτων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τους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έχουν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δικ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αίωμα να υποβ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άλουν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κατα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γγελί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στην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Αρχή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Προστ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ασίας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Δεδομένων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Προσω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πικού Χαρα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κτήρ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α, </w:t>
      </w:r>
      <w:hyperlink r:id="rId9" w:tgtFrame="_blank" w:history="1">
        <w:r w:rsidRPr="00113886">
          <w:rPr>
            <w:rFonts w:ascii="inherit" w:eastAsia="Times New Roman" w:hAnsi="inherit" w:cs="Times New Roman"/>
            <w:color w:val="0000FF"/>
            <w:sz w:val="27"/>
            <w:szCs w:val="27"/>
            <w:u w:val="single"/>
          </w:rPr>
          <w:t>www.dpa.gr</w:t>
        </w:r>
      </w:hyperlink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.</w:t>
      </w:r>
    </w:p>
    <w:p w14:paraId="0CEBED2B" w14:textId="77777777" w:rsidR="00113886" w:rsidRPr="00113886" w:rsidRDefault="00113886" w:rsidP="00113886">
      <w:pPr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363636"/>
          <w:sz w:val="27"/>
          <w:szCs w:val="27"/>
        </w:rPr>
      </w:pPr>
    </w:p>
    <w:p w14:paraId="51F64165" w14:textId="77777777" w:rsidR="00113886" w:rsidRPr="00113886" w:rsidRDefault="00113886" w:rsidP="00113886">
      <w:pPr>
        <w:numPr>
          <w:ilvl w:val="0"/>
          <w:numId w:val="10"/>
        </w:numPr>
        <w:spacing w:before="100" w:beforeAutospacing="1" w:after="100" w:afterAutospacing="1" w:line="240" w:lineRule="auto"/>
        <w:ind w:left="742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ανοητική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Ιδιοκτησί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α:</w:t>
      </w:r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 Όλα τα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εμ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πορικά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σήμ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ατα,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ακριτικά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γνωρίσμ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ατα, slogan ή/και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λογότυ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πα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εμφ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ανίζονται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στον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ιστότο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πο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στον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οπ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οίο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φορά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και όπ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διενεργείτ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αι ο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αγωνισμός απ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οτελούν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ιδιοκτησί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είτε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Διοργ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ανώτριας,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είτε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ετ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αιρείας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Ομίλου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στον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οπ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οίο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νήκει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είτε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φορέων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πα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ροχής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υπ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ηρεσιών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συνεργ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ατών ή/και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ρομηθευτών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τους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ή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ετ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αιρείας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ομίλου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Σκλ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αβενίτη. Οπ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αδήποτε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χρήση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με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οπ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οιονδή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ποτε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τρό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πο,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λόγω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εμ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πορικών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σημάτων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ακριτικών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γνωρισμάτων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, slogan ή/και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λογοτύ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πων απα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γορεύετ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αι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υστηρά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Συμμετέχοντες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δεν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έχουν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ούτε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οκτούν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νέν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 απ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ολύτως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δικ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αίωμα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ανοητικής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ιδιοκτησί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ας ή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άλλο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6F379110" w14:textId="77777777" w:rsidR="00113886" w:rsidRPr="00113886" w:rsidRDefault="00113886" w:rsidP="00113886">
      <w:pPr>
        <w:numPr>
          <w:ilvl w:val="0"/>
          <w:numId w:val="10"/>
        </w:numPr>
        <w:spacing w:before="100" w:beforeAutospacing="1" w:after="100" w:afterAutospacing="1" w:line="240" w:lineRule="auto"/>
        <w:ind w:left="742"/>
        <w:rPr>
          <w:rFonts w:ascii="Times New Roman" w:eastAsia="Times New Roman" w:hAnsi="Times New Roman" w:cs="Times New Roman"/>
          <w:sz w:val="27"/>
          <w:szCs w:val="27"/>
        </w:rPr>
      </w:pPr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 Aπ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οδοχή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των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Όρων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 Η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συμμετοχή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αγωνισμό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υτό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συνε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πάγεται και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ροϋ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ποθέτει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λήρη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γνώση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και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νε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πιφύλακτη απ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οδοχή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πα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ρόντων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Όρων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Όροι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θα β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ρίσκοντ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αι ανα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ρτημένοι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καθ’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όλη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διάρκει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αγωνισμού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  <w:u w:val="single"/>
        </w:rPr>
        <w:t> </w:t>
      </w:r>
      <w:r w:rsidRPr="00113886">
        <w:rPr>
          <w:rFonts w:ascii="Times New Roman" w:eastAsia="Times New Roman" w:hAnsi="Times New Roman" w:cs="Times New Roman"/>
          <w:sz w:val="27"/>
          <w:szCs w:val="27"/>
        </w:rPr>
        <w:t>microsite </w:t>
      </w:r>
      <w:hyperlink r:id="rId10" w:tgtFrame="_blank" w:history="1">
        <w:r w:rsidRPr="0011388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</w:rPr>
          <w:t>www.durexdiagonismos.gr</w:t>
        </w:r>
      </w:hyperlink>
      <w:r w:rsidRPr="00113886">
        <w:rPr>
          <w:rFonts w:ascii="Times New Roman" w:eastAsia="Times New Roman" w:hAnsi="Times New Roman" w:cs="Times New Roman"/>
          <w:sz w:val="27"/>
          <w:szCs w:val="27"/>
        </w:rPr>
        <w:t>. 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Κάθε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Συμμετέχων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ή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τρίτος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δικ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αιούται να λαμβ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άνει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με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δικά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έξοδ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κρι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βές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ντίγρ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αφο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Όρων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Αν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συμφωνείτε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με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τους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Όρους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, παρακα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λείσθε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να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μην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συμμετάσχετε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στον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αγωνισμό. </w:t>
      </w:r>
    </w:p>
    <w:p w14:paraId="41C4F6B1" w14:textId="77777777" w:rsidR="00113886" w:rsidRPr="00113886" w:rsidRDefault="00113886" w:rsidP="00113886">
      <w:pPr>
        <w:numPr>
          <w:ilvl w:val="0"/>
          <w:numId w:val="10"/>
        </w:numPr>
        <w:spacing w:before="100" w:beforeAutospacing="1" w:after="100" w:afterAutospacing="1" w:line="240" w:lineRule="auto"/>
        <w:ind w:left="742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Mετ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αβολή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των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Όρων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 Η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Διοργ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ανώτρια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δικ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αιούται να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τρο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ποποιεί κα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τά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όλυτη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ακριτική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ευχέρει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και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χωρίς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ιτιολογί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τους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Όρους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ιδίως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να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συντομεύσει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ή να παρα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τείνει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οπ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αδήποτε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ροθεσμί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ή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διάρκει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αγωνισμού, να ματα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ιώσει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ή αναβ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άλει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αγωνισμό, ή να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λλάξουν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τα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Δώρ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α,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με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σχετική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ανα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κοίνωση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στο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microsite </w:t>
      </w:r>
      <w:hyperlink r:id="rId11" w:tgtFrame="_blank" w:history="1">
        <w:r w:rsidRPr="0011388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</w:rPr>
          <w:t>www.durexdiagonismos.gr</w:t>
        </w:r>
      </w:hyperlink>
      <w:r w:rsidRPr="00113886">
        <w:rPr>
          <w:rFonts w:ascii="Times New Roman" w:eastAsia="Times New Roman" w:hAnsi="Times New Roman" w:cs="Times New Roman"/>
          <w:sz w:val="27"/>
          <w:szCs w:val="27"/>
        </w:rPr>
        <w:t>. 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Κάθε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lastRenderedPageBreak/>
        <w:t>τέτοι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μετ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αβολή θα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είν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δεσμευτική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τους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Συμμετέχοντες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οπ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οίοι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δεν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οκτούν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εκ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λόγου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υτού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κα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νέν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δικ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αίωμα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 απ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οζημίωση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ή οπ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ασδήποτε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άλλη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ξίωση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3C38C316" w14:textId="77777777" w:rsidR="00113886" w:rsidRPr="00113886" w:rsidRDefault="00113886" w:rsidP="00113886">
      <w:pPr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363636"/>
          <w:sz w:val="27"/>
          <w:szCs w:val="27"/>
        </w:rPr>
      </w:pPr>
    </w:p>
    <w:p w14:paraId="68A0F436" w14:textId="77777777" w:rsidR="00113886" w:rsidRPr="00113886" w:rsidRDefault="00113886" w:rsidP="00113886">
      <w:pPr>
        <w:numPr>
          <w:ilvl w:val="0"/>
          <w:numId w:val="11"/>
        </w:numPr>
        <w:spacing w:before="100" w:beforeAutospacing="1" w:after="100" w:afterAutospacing="1" w:line="240" w:lineRule="auto"/>
        <w:ind w:left="742"/>
        <w:rPr>
          <w:rFonts w:ascii="Times New Roman" w:eastAsia="Times New Roman" w:hAnsi="Times New Roman" w:cs="Times New Roman"/>
          <w:sz w:val="27"/>
          <w:szCs w:val="27"/>
        </w:rPr>
      </w:pPr>
      <w:r w:rsidRPr="00113886">
        <w:rPr>
          <w:rFonts w:ascii="Times New Roman" w:eastAsia="Times New Roman" w:hAnsi="Times New Roman" w:cs="Times New Roman"/>
          <w:sz w:val="27"/>
          <w:szCs w:val="27"/>
        </w:rPr>
        <w:t> 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Εφ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αρμοστέο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Δίκ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αιο / </w:t>
      </w:r>
      <w:proofErr w:type="spellStart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Δικ</w:t>
      </w:r>
      <w:proofErr w:type="spellEnd"/>
      <w:r w:rsidRPr="00113886">
        <w:rPr>
          <w:rFonts w:ascii="Times New Roman" w:eastAsia="Times New Roman" w:hAnsi="Times New Roman" w:cs="Times New Roman"/>
          <w:b/>
          <w:bCs/>
          <w:sz w:val="27"/>
          <w:szCs w:val="27"/>
        </w:rPr>
        <w:t>αστήρια:</w:t>
      </w:r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 Οι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Όροι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διέ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πονται από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ελληνικό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δίκ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αιο.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Συμφωνείτ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αι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ρητά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ότι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γι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κάθε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αφορά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ου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τυχόν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π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ροκύψει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σχετικά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με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τον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αγωνισμό, α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ρμόδι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 θα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είν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αι τα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δικ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αστήρια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της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113886">
        <w:rPr>
          <w:rFonts w:ascii="Times New Roman" w:eastAsia="Times New Roman" w:hAnsi="Times New Roman" w:cs="Times New Roman"/>
          <w:sz w:val="27"/>
          <w:szCs w:val="27"/>
        </w:rPr>
        <w:t>Αθήν</w:t>
      </w:r>
      <w:proofErr w:type="spellEnd"/>
      <w:r w:rsidRPr="00113886">
        <w:rPr>
          <w:rFonts w:ascii="Times New Roman" w:eastAsia="Times New Roman" w:hAnsi="Times New Roman" w:cs="Times New Roman"/>
          <w:sz w:val="27"/>
          <w:szCs w:val="27"/>
        </w:rPr>
        <w:t>ας. </w:t>
      </w:r>
    </w:p>
    <w:p w14:paraId="01C5B7ED" w14:textId="77777777" w:rsidR="00113886" w:rsidRPr="00113886" w:rsidRDefault="00113886" w:rsidP="00113886">
      <w:pPr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363636"/>
          <w:sz w:val="27"/>
          <w:szCs w:val="27"/>
        </w:rPr>
      </w:pPr>
      <w:r w:rsidRPr="00113886">
        <w:rPr>
          <w:rFonts w:ascii="inherit" w:eastAsia="Times New Roman" w:hAnsi="inherit" w:cs="Times New Roman"/>
          <w:b/>
          <w:bCs/>
          <w:color w:val="363636"/>
          <w:sz w:val="27"/>
          <w:szCs w:val="27"/>
        </w:rPr>
        <w:t> </w:t>
      </w:r>
    </w:p>
    <w:p w14:paraId="192DBFB0" w14:textId="77777777" w:rsidR="00113886" w:rsidRPr="00113886" w:rsidRDefault="00113886" w:rsidP="00113886">
      <w:pPr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363636"/>
          <w:sz w:val="27"/>
          <w:szCs w:val="27"/>
        </w:rPr>
      </w:pPr>
      <w:r w:rsidRPr="00113886">
        <w:rPr>
          <w:rFonts w:ascii="inherit" w:eastAsia="Times New Roman" w:hAnsi="inherit" w:cs="Times New Roman"/>
          <w:b/>
          <w:bCs/>
          <w:color w:val="363636"/>
          <w:sz w:val="27"/>
          <w:szCs w:val="27"/>
        </w:rPr>
        <w:t> </w:t>
      </w:r>
    </w:p>
    <w:p w14:paraId="0B1F8C73" w14:textId="77777777" w:rsidR="00113886" w:rsidRPr="00113886" w:rsidRDefault="00113886" w:rsidP="00113886">
      <w:pPr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363636"/>
          <w:sz w:val="27"/>
          <w:szCs w:val="27"/>
        </w:rPr>
      </w:pPr>
      <w:r w:rsidRPr="00113886">
        <w:rPr>
          <w:rFonts w:ascii="inherit" w:eastAsia="Times New Roman" w:hAnsi="inherit" w:cs="Times New Roman"/>
          <w:b/>
          <w:bCs/>
          <w:color w:val="363636"/>
          <w:sz w:val="27"/>
          <w:szCs w:val="27"/>
        </w:rPr>
        <w:t> </w:t>
      </w:r>
    </w:p>
    <w:p w14:paraId="545BC329" w14:textId="77777777" w:rsidR="00113886" w:rsidRPr="00113886" w:rsidRDefault="00113886" w:rsidP="00113886">
      <w:pPr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363636"/>
          <w:sz w:val="27"/>
          <w:szCs w:val="27"/>
        </w:rPr>
      </w:pPr>
      <w:r w:rsidRPr="00113886">
        <w:rPr>
          <w:rFonts w:ascii="inherit" w:eastAsia="Times New Roman" w:hAnsi="inherit" w:cs="Times New Roman"/>
          <w:b/>
          <w:bCs/>
          <w:color w:val="363636"/>
          <w:sz w:val="27"/>
          <w:szCs w:val="27"/>
        </w:rPr>
        <w:t>ΣΤΟΙΧΕΙΑ ΣΥΝΕΡΓΑΤΙΔΑΣ ΕΤΑΙΡΕΙΑΣ</w:t>
      </w:r>
    </w:p>
    <w:p w14:paraId="5F5ADC40" w14:textId="77777777" w:rsidR="00113886" w:rsidRPr="00113886" w:rsidRDefault="00113886" w:rsidP="00113886">
      <w:pPr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363636"/>
          <w:sz w:val="27"/>
          <w:szCs w:val="27"/>
        </w:rPr>
      </w:pP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Πάροχος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Υπ</w:t>
      </w: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ηρεσί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ας: FACE 2 FACE ΔΙΑΦΗΜΙΣΤΙΚΗ ΣΥΜΒΟΥΛΕΥΤΙΚΗ Ο.Ε.</w:t>
      </w:r>
    </w:p>
    <w:p w14:paraId="3BC073B8" w14:textId="77777777" w:rsidR="00113886" w:rsidRPr="00113886" w:rsidRDefault="00113886" w:rsidP="00113886">
      <w:pPr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363636"/>
          <w:sz w:val="27"/>
          <w:szCs w:val="27"/>
        </w:rPr>
      </w:pP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Διεύθυνση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: ΟΔΥΣΣΕΑ ΑΝΔΡΟΥΤΣΟΥ 4 - ΑΘΗΝΑ ΤΚ 11741</w:t>
      </w:r>
    </w:p>
    <w:p w14:paraId="612425F8" w14:textId="77777777" w:rsidR="00113886" w:rsidRPr="00113886" w:rsidRDefault="00113886" w:rsidP="00113886">
      <w:pPr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363636"/>
          <w:sz w:val="27"/>
          <w:szCs w:val="27"/>
        </w:rPr>
      </w:pP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Τηλέφωνο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: +30 2109310041</w:t>
      </w:r>
    </w:p>
    <w:p w14:paraId="42D189EA" w14:textId="77777777" w:rsidR="00113886" w:rsidRPr="00113886" w:rsidRDefault="00113886" w:rsidP="00113886">
      <w:pPr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363636"/>
          <w:sz w:val="27"/>
          <w:szCs w:val="27"/>
        </w:rPr>
      </w:pPr>
      <w:proofErr w:type="spell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Στοιχεί</w:t>
      </w:r>
      <w:proofErr w:type="spell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α: ΑΦΜ: 998991696</w:t>
      </w:r>
    </w:p>
    <w:p w14:paraId="7BA4A248" w14:textId="77777777" w:rsidR="00113886" w:rsidRPr="00113886" w:rsidRDefault="00113886" w:rsidP="00113886">
      <w:pPr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363636"/>
          <w:sz w:val="27"/>
          <w:szCs w:val="27"/>
        </w:rPr>
      </w:pPr>
      <w:proofErr w:type="gramStart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>ΔΟΥ :</w:t>
      </w:r>
      <w:proofErr w:type="gramEnd"/>
      <w:r w:rsidRPr="00113886">
        <w:rPr>
          <w:rFonts w:ascii="inherit" w:eastAsia="Times New Roman" w:hAnsi="inherit" w:cs="Times New Roman"/>
          <w:color w:val="363636"/>
          <w:sz w:val="27"/>
          <w:szCs w:val="27"/>
        </w:rPr>
        <w:t xml:space="preserve"> Α΄ ΑΘΗΝΩΝ</w:t>
      </w:r>
    </w:p>
    <w:p w14:paraId="4AB78E3E" w14:textId="77777777" w:rsidR="00D55528" w:rsidRDefault="00D55528"/>
    <w:sectPr w:rsidR="00D555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17E"/>
    <w:multiLevelType w:val="multilevel"/>
    <w:tmpl w:val="46049E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752C7"/>
    <w:multiLevelType w:val="multilevel"/>
    <w:tmpl w:val="E4E857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D34EB0"/>
    <w:multiLevelType w:val="multilevel"/>
    <w:tmpl w:val="F176C6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AE7DF7"/>
    <w:multiLevelType w:val="multilevel"/>
    <w:tmpl w:val="68CE36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5F5CC1"/>
    <w:multiLevelType w:val="multilevel"/>
    <w:tmpl w:val="3788C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EC6B99"/>
    <w:multiLevelType w:val="multilevel"/>
    <w:tmpl w:val="2D00DB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631BD6"/>
    <w:multiLevelType w:val="multilevel"/>
    <w:tmpl w:val="11EA88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AC78C3"/>
    <w:multiLevelType w:val="multilevel"/>
    <w:tmpl w:val="56D489D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3F7112"/>
    <w:multiLevelType w:val="multilevel"/>
    <w:tmpl w:val="05C8406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5F7C02"/>
    <w:multiLevelType w:val="multilevel"/>
    <w:tmpl w:val="47B09C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512BE1"/>
    <w:multiLevelType w:val="multilevel"/>
    <w:tmpl w:val="3E804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A3B"/>
    <w:rsid w:val="00113886"/>
    <w:rsid w:val="00D55528"/>
    <w:rsid w:val="00D7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A61FE0-C3E2-420F-A635-CB0FCDA5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138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388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13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1388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138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1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8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7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1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1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2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.uk.m.mimecastprotect.com/s/-1KGCJYAYUpnV21vuyFPSy9Kwg?domain=durexdiagonismos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andom.org/faq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ndom.org/" TargetMode="External"/><Relationship Id="rId11" Type="http://schemas.openxmlformats.org/officeDocument/2006/relationships/hyperlink" Target="https://url.uk.m.mimecastprotect.com/s/-1KGCJYAYUpnV21vuyFPSy9Kwg?domain=durexdiagonismos.gr" TargetMode="External"/><Relationship Id="rId5" Type="http://schemas.openxmlformats.org/officeDocument/2006/relationships/hyperlink" Target="https://url.uk.m.mimecastprotect.com/s/-1KGCJYAYUpnV21vuyFPSy9Kwg?domain=durexdiagonismos.gr" TargetMode="External"/><Relationship Id="rId10" Type="http://schemas.openxmlformats.org/officeDocument/2006/relationships/hyperlink" Target="https://url.uk.m.mimecastprotect.com/s/-1KGCJYAYUpnV21vuyFPSy9Kwg?domain=durexdiagonismos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pa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2125</Words>
  <Characters>12114</Characters>
  <Application>Microsoft Office Word</Application>
  <DocSecurity>0</DocSecurity>
  <Lines>100</Lines>
  <Paragraphs>28</Paragraphs>
  <ScaleCrop>false</ScaleCrop>
  <Company/>
  <LinksUpToDate>false</LinksUpToDate>
  <CharactersWithSpaces>14211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Morozova</dc:creator>
  <cp:keywords/>
  <dc:description/>
  <cp:lastModifiedBy>Alina Morozova</cp:lastModifiedBy>
  <cp:revision>2</cp:revision>
  <dcterms:created xsi:type="dcterms:W3CDTF">2026-07-16T06:25:00Z</dcterms:created>
  <dcterms:modified xsi:type="dcterms:W3CDTF">2026-07-16T06:25:00Z</dcterms:modified>
</cp:coreProperties>
</file>