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387BA4" w:rsidR="00CD0106" w:rsidP="00CD0106" w:rsidRDefault="00CD0106" w14:paraId="3A1F43A1" wp14:textId="77777777">
      <w:pPr>
        <w:jc w:val="right"/>
        <w:rPr>
          <w:rFonts w:ascii="Century Gothic" w:hAnsi="Century Gothic"/>
          <w:b/>
          <w:i/>
        </w:rPr>
      </w:pPr>
      <w:r w:rsidRPr="00387BA4">
        <w:rPr>
          <w:rFonts w:ascii="Century Gothic" w:hAnsi="Century Gothic"/>
          <w:b/>
          <w:i/>
        </w:rPr>
        <w:t>Patient Information</w:t>
      </w:r>
    </w:p>
    <w:p xmlns:wp14="http://schemas.microsoft.com/office/word/2010/wordml" w:rsidRPr="00387BA4" w:rsidR="00A218A3" w:rsidP="00CD0106" w:rsidRDefault="00B02DF0" w14:paraId="3C23AAD5" wp14:textId="77777777">
      <w:pPr>
        <w:jc w:val="right"/>
        <w:rPr>
          <w:rFonts w:ascii="Century Gothic" w:hAnsi="Century Gothic"/>
          <w:b/>
          <w:i/>
        </w:rPr>
      </w:pPr>
      <w:r>
        <w:rPr>
          <w:rFonts w:ascii="Century Gothic" w:hAnsi="Century Gothic"/>
          <w:b/>
          <w:i/>
        </w:rPr>
        <w:t>Mechanisms of stem cell development during human embryogenesis</w:t>
      </w:r>
    </w:p>
    <w:p xmlns:wp14="http://schemas.microsoft.com/office/word/2010/wordml" w:rsidRPr="00CD0106" w:rsidR="00A218A3" w:rsidRDefault="00A218A3" w14:paraId="672A6659" wp14:textId="77777777">
      <w:pPr>
        <w:rPr>
          <w:rFonts w:ascii="Century Gothic" w:hAnsi="Century Gothic"/>
          <w:sz w:val="20"/>
          <w:szCs w:val="20"/>
        </w:rPr>
      </w:pPr>
    </w:p>
    <w:p xmlns:wp14="http://schemas.microsoft.com/office/word/2010/wordml" w:rsidRPr="00DC5102" w:rsidR="009F1E56" w:rsidP="00387BA4" w:rsidRDefault="009F1E56" w14:paraId="08423271" wp14:textId="77777777">
      <w:pPr>
        <w:jc w:val="both"/>
        <w:rPr>
          <w:rFonts w:ascii="Century Gothic" w:hAnsi="Century Gothic"/>
          <w:b/>
          <w:color w:val="000000"/>
          <w:sz w:val="20"/>
          <w:szCs w:val="20"/>
        </w:rPr>
      </w:pPr>
      <w:r w:rsidRPr="00DC5102">
        <w:rPr>
          <w:rFonts w:ascii="Century Gothic" w:hAnsi="Century Gothic"/>
          <w:b/>
          <w:color w:val="000000"/>
          <w:sz w:val="20"/>
          <w:szCs w:val="20"/>
        </w:rPr>
        <w:t>Summary</w:t>
      </w:r>
    </w:p>
    <w:p xmlns:wp14="http://schemas.microsoft.com/office/word/2010/wordml" w:rsidRPr="00DC5102" w:rsidR="009F1E56" w:rsidP="00387BA4" w:rsidRDefault="009F1E56" w14:paraId="0A37501D" wp14:textId="77777777">
      <w:pPr>
        <w:jc w:val="both"/>
        <w:rPr>
          <w:rFonts w:ascii="Century Gothic" w:hAnsi="Century Gothic"/>
          <w:b/>
          <w:color w:val="000000"/>
          <w:sz w:val="20"/>
          <w:szCs w:val="20"/>
        </w:rPr>
      </w:pPr>
    </w:p>
    <w:p xmlns:wp14="http://schemas.microsoft.com/office/word/2010/wordml" w:rsidRPr="00DC5102" w:rsidR="009F1E56" w:rsidP="009F1E56" w:rsidRDefault="009F1E56" w14:paraId="43637642" wp14:textId="77777777">
      <w:pPr>
        <w:spacing w:line="253" w:lineRule="atLeast"/>
        <w:jc w:val="both"/>
        <w:rPr>
          <w:rFonts w:ascii="Calibri" w:hAnsi="Calibri" w:eastAsia="Times New Roman" w:cs="Calibri"/>
          <w:color w:val="000000"/>
          <w:sz w:val="22"/>
          <w:szCs w:val="22"/>
          <w:lang w:val="en-GB" w:eastAsia="en-GB"/>
        </w:rPr>
      </w:pPr>
      <w:r w:rsidRPr="00DC5102">
        <w:rPr>
          <w:rFonts w:ascii="Century Gothic" w:hAnsi="Century Gothic" w:eastAsia="Times New Roman" w:cs="Calibri"/>
          <w:color w:val="000000"/>
          <w:sz w:val="20"/>
          <w:szCs w:val="20"/>
          <w:lang w:val="en-GB" w:eastAsia="en-GB"/>
        </w:rPr>
        <w:t>This research is about understanding how human embryos develop. We will use special techniques to label different types of cells to see what happens to them as they divide and move about during the first 13 days of embryo development. We will explore how changes we make to the medium that the embryos are grown in affect the normal behaviour of the labelled cells – in that way we will know if what we added or removed is important for normal development.  Some embryos will have their cells separated out into different types and manipulated so that they can continue dividing indefinitely in the laboratory. If we are able to make the cells divide indefinitely, we can culture enough cells to analyse them in detail. We can also make small targeted changes to the cells and then inject them back into a developing embryo to see whether the changes we made stopped the embryo developing normally or not. In this way we can try to understand what is important for healthy development. </w:t>
      </w:r>
    </w:p>
    <w:p xmlns:wp14="http://schemas.microsoft.com/office/word/2010/wordml" w:rsidRPr="00DC5102" w:rsidR="009F1E56" w:rsidP="009F1E56" w:rsidRDefault="009F1E56" w14:paraId="6E7BEAA2" wp14:textId="77777777">
      <w:pPr>
        <w:spacing w:line="253" w:lineRule="atLeast"/>
        <w:ind w:left="720"/>
        <w:jc w:val="both"/>
        <w:rPr>
          <w:rFonts w:ascii="Calibri" w:hAnsi="Calibri" w:eastAsia="Times New Roman" w:cs="Calibri"/>
          <w:color w:val="000000"/>
          <w:sz w:val="22"/>
          <w:szCs w:val="22"/>
          <w:lang w:val="en-GB" w:eastAsia="en-GB"/>
        </w:rPr>
      </w:pPr>
      <w:r w:rsidRPr="00DC5102">
        <w:rPr>
          <w:rFonts w:ascii="Century Gothic" w:hAnsi="Century Gothic" w:eastAsia="Times New Roman" w:cs="Calibri"/>
          <w:color w:val="000000"/>
          <w:sz w:val="20"/>
          <w:szCs w:val="20"/>
          <w:lang w:val="en-GB" w:eastAsia="en-GB"/>
        </w:rPr>
        <w:t> </w:t>
      </w:r>
    </w:p>
    <w:p xmlns:wp14="http://schemas.microsoft.com/office/word/2010/wordml" w:rsidRPr="00DC5102" w:rsidR="009F1E56" w:rsidP="5E7127AA" w:rsidRDefault="009F1E56" w14:paraId="0D9BF6D1" wp14:textId="02D77352">
      <w:pPr>
        <w:spacing w:line="253" w:lineRule="atLeast"/>
        <w:jc w:val="both"/>
        <w:rPr>
          <w:rFonts w:ascii="Century Gothic" w:hAnsi="Century Gothic" w:eastAsia="Times New Roman" w:cs="Calibri"/>
          <w:color w:val="000000"/>
          <w:sz w:val="20"/>
          <w:szCs w:val="20"/>
          <w:lang w:val="en-GB" w:eastAsia="en-GB"/>
        </w:rPr>
      </w:pPr>
      <w:r w:rsidRPr="5E7127AA" w:rsidR="009F1E56">
        <w:rPr>
          <w:rFonts w:ascii="Century Gothic" w:hAnsi="Century Gothic" w:eastAsia="Times New Roman" w:cs="Calibri"/>
          <w:color w:val="000000" w:themeColor="text1" w:themeTint="FF" w:themeShade="FF"/>
          <w:sz w:val="20"/>
          <w:szCs w:val="20"/>
          <w:lang w:val="en-GB" w:eastAsia="en-GB"/>
        </w:rPr>
        <w:t xml:space="preserve">Donated frozen embryos are transferred from CARE then stored in our HFEA licensed and inspected research laboratory before they are thawed for use. </w:t>
      </w:r>
      <w:r w:rsidRPr="5E7127AA" w:rsidR="009F1E56">
        <w:rPr>
          <w:rFonts w:ascii="Century Gothic" w:hAnsi="Century Gothic" w:eastAsia="Times New Roman" w:cs="Calibri"/>
          <w:color w:val="000000" w:themeColor="text1" w:themeTint="FF" w:themeShade="FF"/>
          <w:sz w:val="20"/>
          <w:szCs w:val="20"/>
          <w:highlight w:val="yellow"/>
          <w:lang w:val="en-GB" w:eastAsia="en-GB"/>
        </w:rPr>
        <w:t xml:space="preserve">We will only store your embryos for </w:t>
      </w:r>
      <w:r w:rsidRPr="5E7127AA" w:rsidR="43D98704">
        <w:rPr>
          <w:rFonts w:ascii="Century Gothic" w:hAnsi="Century Gothic" w:eastAsia="Times New Roman" w:cs="Calibri"/>
          <w:color w:val="000000" w:themeColor="text1" w:themeTint="FF" w:themeShade="FF"/>
          <w:sz w:val="20"/>
          <w:szCs w:val="20"/>
          <w:highlight w:val="yellow"/>
          <w:lang w:val="en-GB" w:eastAsia="en-GB"/>
        </w:rPr>
        <w:t xml:space="preserve">research purposes for </w:t>
      </w:r>
      <w:r w:rsidRPr="5E7127AA" w:rsidR="009F1E56">
        <w:rPr>
          <w:rFonts w:ascii="Century Gothic" w:hAnsi="Century Gothic" w:eastAsia="Times New Roman" w:cs="Calibri"/>
          <w:color w:val="000000" w:themeColor="text1" w:themeTint="FF" w:themeShade="FF"/>
          <w:sz w:val="20"/>
          <w:szCs w:val="20"/>
          <w:highlight w:val="yellow"/>
          <w:lang w:val="en-GB" w:eastAsia="en-GB"/>
        </w:rPr>
        <w:t>the length of time you consented to</w:t>
      </w:r>
      <w:r w:rsidRPr="5E7127AA" w:rsidR="009F1E56">
        <w:rPr>
          <w:rFonts w:ascii="Century Gothic" w:hAnsi="Century Gothic" w:eastAsia="Times New Roman" w:cs="Calibri"/>
          <w:color w:val="000000" w:themeColor="text1" w:themeTint="FF" w:themeShade="FF"/>
          <w:sz w:val="20"/>
          <w:szCs w:val="20"/>
          <w:highlight w:val="yellow"/>
          <w:lang w:val="en-GB" w:eastAsia="en-GB"/>
        </w:rPr>
        <w:t>.</w:t>
      </w:r>
      <w:r w:rsidRPr="5E7127AA" w:rsidR="009F1E56">
        <w:rPr>
          <w:rFonts w:ascii="Century Gothic" w:hAnsi="Century Gothic" w:eastAsia="Times New Roman" w:cs="Calibri"/>
          <w:color w:val="000000" w:themeColor="text1" w:themeTint="FF" w:themeShade="FF"/>
          <w:sz w:val="20"/>
          <w:szCs w:val="20"/>
          <w:lang w:val="en-GB" w:eastAsia="en-GB"/>
        </w:rPr>
        <w:t>  Only l</w:t>
      </w:r>
      <w:r w:rsidRPr="5E7127AA" w:rsidR="009F1E56">
        <w:rPr>
          <w:rFonts w:ascii="Century Gothic" w:hAnsi="Century Gothic" w:eastAsia="Times New Roman" w:cs="Calibri"/>
          <w:color w:val="000000" w:themeColor="text1" w:themeTint="FF" w:themeShade="FF"/>
          <w:sz w:val="20"/>
          <w:szCs w:val="20"/>
          <w:lang w:val="en-GB" w:eastAsia="en-GB"/>
        </w:rPr>
        <w:t>icensed</w:t>
      </w:r>
      <w:r w:rsidRPr="5E7127AA" w:rsidR="009F1E56">
        <w:rPr>
          <w:rFonts w:ascii="Century Gothic" w:hAnsi="Century Gothic" w:eastAsia="Times New Roman" w:cs="Calibri"/>
          <w:color w:val="000000" w:themeColor="text1" w:themeTint="FF" w:themeShade="FF"/>
          <w:sz w:val="20"/>
          <w:szCs w:val="20"/>
          <w:lang w:val="en-GB" w:eastAsia="en-GB"/>
        </w:rPr>
        <w:t xml:space="preserve"> researchers have access to the stored embryos.   </w:t>
      </w:r>
    </w:p>
    <w:p xmlns:wp14="http://schemas.microsoft.com/office/word/2010/wordml" w:rsidR="009F1E56" w:rsidP="00387BA4" w:rsidRDefault="009F1E56" w14:paraId="5DAB6C7B" wp14:textId="77777777">
      <w:pPr>
        <w:jc w:val="both"/>
        <w:rPr>
          <w:rFonts w:ascii="Century Gothic" w:hAnsi="Century Gothic"/>
          <w:b/>
          <w:sz w:val="20"/>
          <w:szCs w:val="20"/>
        </w:rPr>
      </w:pPr>
    </w:p>
    <w:p xmlns:wp14="http://schemas.microsoft.com/office/word/2010/wordml" w:rsidR="00A218A3" w:rsidP="00387BA4" w:rsidRDefault="00A218A3" w14:paraId="2E0A6F91" wp14:textId="77777777">
      <w:pPr>
        <w:jc w:val="both"/>
        <w:rPr>
          <w:rFonts w:ascii="Century Gothic" w:hAnsi="Century Gothic"/>
          <w:b/>
          <w:sz w:val="20"/>
          <w:szCs w:val="20"/>
        </w:rPr>
      </w:pPr>
      <w:r w:rsidRPr="00CD0106">
        <w:rPr>
          <w:rFonts w:ascii="Century Gothic" w:hAnsi="Century Gothic"/>
          <w:b/>
          <w:sz w:val="20"/>
          <w:szCs w:val="20"/>
        </w:rPr>
        <w:t>Background</w:t>
      </w:r>
    </w:p>
    <w:p xmlns:wp14="http://schemas.microsoft.com/office/word/2010/wordml" w:rsidRPr="00CD0106" w:rsidR="00D937A0" w:rsidP="00387BA4" w:rsidRDefault="00D937A0" w14:paraId="02EB378F" wp14:textId="77777777">
      <w:pPr>
        <w:jc w:val="both"/>
        <w:rPr>
          <w:rFonts w:ascii="Century Gothic" w:hAnsi="Century Gothic"/>
          <w:b/>
          <w:sz w:val="20"/>
          <w:szCs w:val="20"/>
        </w:rPr>
      </w:pPr>
    </w:p>
    <w:p xmlns:wp14="http://schemas.microsoft.com/office/word/2010/wordml" w:rsidRPr="001D22E8" w:rsidR="001D22E8" w:rsidP="00387BA4" w:rsidRDefault="001D22E8" w14:paraId="78FA7231" wp14:textId="77777777">
      <w:pPr>
        <w:jc w:val="both"/>
        <w:rPr>
          <w:rFonts w:ascii="Century Gothic" w:hAnsi="Century Gothic"/>
          <w:sz w:val="20"/>
          <w:szCs w:val="20"/>
        </w:rPr>
      </w:pPr>
      <w:r w:rsidRPr="001D22E8">
        <w:rPr>
          <w:rFonts w:ascii="Century Gothic" w:hAnsi="Century Gothic" w:cs="Century Gothic"/>
          <w:bCs/>
          <w:sz w:val="20"/>
          <w:szCs w:val="20"/>
        </w:rPr>
        <w:t xml:space="preserve">Six days after fertilization the human embryo contains two main types of stem cells, those that will generate the future </w:t>
      </w:r>
      <w:proofErr w:type="spellStart"/>
      <w:r w:rsidRPr="001D22E8">
        <w:rPr>
          <w:rFonts w:ascii="Century Gothic" w:hAnsi="Century Gothic" w:cs="Century Gothic"/>
          <w:bCs/>
          <w:sz w:val="20"/>
          <w:szCs w:val="20"/>
        </w:rPr>
        <w:t>foetus</w:t>
      </w:r>
      <w:proofErr w:type="spellEnd"/>
      <w:r w:rsidRPr="001D22E8">
        <w:rPr>
          <w:rFonts w:ascii="Century Gothic" w:hAnsi="Century Gothic" w:cs="Century Gothic"/>
          <w:bCs/>
          <w:sz w:val="20"/>
          <w:szCs w:val="20"/>
        </w:rPr>
        <w:t xml:space="preserve">, and those that will form the organs that support pregnancy, such as the placenta and the yolk sac. As soon as the embryo implants in the womb, these stem cells start to divide, become reorganized and initiate a process of specialization, to generate cells with different identities and functions. All these events need to be carefully coordinated, as failure to do so would lead to pregnancy loss. It is estimated that approximately 30% of human embryos fail to develop shortly after implantation, but the mechanisms behind remain unknown. </w:t>
      </w:r>
      <w:r w:rsidRPr="001D22E8">
        <w:rPr>
          <w:rFonts w:ascii="Century Gothic" w:hAnsi="Century Gothic"/>
          <w:sz w:val="20"/>
          <w:szCs w:val="20"/>
        </w:rPr>
        <w:t xml:space="preserve">To understand the causes of failure, we need to study the genes, chromosomes and proteins that are important in regulating the development of the embryo and its cells. </w:t>
      </w:r>
    </w:p>
    <w:p xmlns:wp14="http://schemas.microsoft.com/office/word/2010/wordml" w:rsidR="001D22E8" w:rsidP="00387BA4" w:rsidRDefault="001D22E8" w14:paraId="6A05A809" wp14:textId="77777777">
      <w:pPr>
        <w:jc w:val="both"/>
        <w:rPr>
          <w:rFonts w:ascii="Century Gothic" w:hAnsi="Century Gothic"/>
          <w:sz w:val="20"/>
          <w:szCs w:val="20"/>
        </w:rPr>
      </w:pPr>
    </w:p>
    <w:p xmlns:wp14="http://schemas.microsoft.com/office/word/2010/wordml" w:rsidR="007A0856" w:rsidP="007A0856" w:rsidRDefault="007A0856" w14:paraId="2EEF00B4" wp14:textId="77777777">
      <w:pPr>
        <w:jc w:val="both"/>
        <w:rPr>
          <w:rFonts w:ascii="Century Gothic" w:hAnsi="Century Gothic"/>
          <w:b/>
          <w:sz w:val="20"/>
          <w:szCs w:val="20"/>
        </w:rPr>
      </w:pPr>
      <w:r>
        <w:rPr>
          <w:rFonts w:ascii="Century Gothic" w:hAnsi="Century Gothic"/>
          <w:b/>
          <w:sz w:val="20"/>
          <w:szCs w:val="20"/>
        </w:rPr>
        <w:t xml:space="preserve">What is the purpose of this study? </w:t>
      </w:r>
    </w:p>
    <w:p xmlns:wp14="http://schemas.microsoft.com/office/word/2010/wordml" w:rsidR="007A0856" w:rsidP="007A0856" w:rsidRDefault="007A0856" w14:paraId="5A39BBE3" wp14:textId="77777777">
      <w:pPr>
        <w:jc w:val="both"/>
        <w:rPr>
          <w:rFonts w:ascii="Century Gothic" w:hAnsi="Century Gothic"/>
          <w:b/>
          <w:sz w:val="20"/>
          <w:szCs w:val="20"/>
        </w:rPr>
      </w:pPr>
    </w:p>
    <w:p xmlns:wp14="http://schemas.microsoft.com/office/word/2010/wordml" w:rsidR="007A0856" w:rsidP="00725228" w:rsidRDefault="007A0856" w14:paraId="5D22C8B8" wp14:textId="77777777">
      <w:pPr>
        <w:spacing w:after="120"/>
        <w:jc w:val="both"/>
        <w:rPr>
          <w:rFonts w:ascii="Century Gothic" w:hAnsi="Century Gothic"/>
          <w:sz w:val="20"/>
          <w:szCs w:val="20"/>
        </w:rPr>
      </w:pPr>
      <w:r>
        <w:rPr>
          <w:rFonts w:ascii="Century Gothic" w:hAnsi="Century Gothic"/>
          <w:sz w:val="20"/>
          <w:szCs w:val="20"/>
        </w:rPr>
        <w:t xml:space="preserve">Our goal is to understand the basic mechanisms of </w:t>
      </w:r>
      <w:r w:rsidR="005E09AB">
        <w:rPr>
          <w:rFonts w:ascii="Century Gothic" w:hAnsi="Century Gothic"/>
          <w:sz w:val="20"/>
          <w:szCs w:val="20"/>
        </w:rPr>
        <w:t xml:space="preserve">human embryo </w:t>
      </w:r>
      <w:r>
        <w:rPr>
          <w:rFonts w:ascii="Century Gothic" w:hAnsi="Century Gothic"/>
          <w:sz w:val="20"/>
          <w:szCs w:val="20"/>
        </w:rPr>
        <w:t xml:space="preserve">development to shed light on the reasons </w:t>
      </w:r>
      <w:r w:rsidR="005E09AB">
        <w:rPr>
          <w:rFonts w:ascii="Century Gothic" w:hAnsi="Century Gothic"/>
          <w:sz w:val="20"/>
          <w:szCs w:val="20"/>
        </w:rPr>
        <w:t xml:space="preserve">behind </w:t>
      </w:r>
      <w:r>
        <w:rPr>
          <w:rFonts w:ascii="Century Gothic" w:hAnsi="Century Gothic"/>
          <w:sz w:val="20"/>
          <w:szCs w:val="20"/>
        </w:rPr>
        <w:t xml:space="preserve">early pregnancy loss. </w:t>
      </w:r>
      <w:r w:rsidR="005E09AB">
        <w:rPr>
          <w:rFonts w:ascii="Century Gothic" w:hAnsi="Century Gothic"/>
          <w:sz w:val="20"/>
          <w:szCs w:val="20"/>
        </w:rPr>
        <w:t>We hope that the results of these studies will benefit medical knowledge in a number of important ways, including:</w:t>
      </w:r>
    </w:p>
    <w:p xmlns:wp14="http://schemas.microsoft.com/office/word/2010/wordml" w:rsidR="005E09AB" w:rsidP="00725228" w:rsidRDefault="005E09AB" w14:paraId="666929F3" wp14:textId="77777777">
      <w:pPr>
        <w:numPr>
          <w:ilvl w:val="0"/>
          <w:numId w:val="2"/>
        </w:numPr>
        <w:spacing w:after="120"/>
        <w:jc w:val="both"/>
        <w:rPr>
          <w:rFonts w:ascii="Century Gothic" w:hAnsi="Century Gothic"/>
          <w:sz w:val="20"/>
          <w:szCs w:val="20"/>
        </w:rPr>
      </w:pPr>
      <w:r>
        <w:rPr>
          <w:rFonts w:ascii="Century Gothic" w:hAnsi="Century Gothic"/>
          <w:sz w:val="20"/>
          <w:szCs w:val="20"/>
        </w:rPr>
        <w:t xml:space="preserve">Understanding how cells in the human embryo become specialized. During the first two weeks of human development cells acquire different fates, and therefore different functions. A small subset of cells is set aside to form the future </w:t>
      </w:r>
      <w:proofErr w:type="spellStart"/>
      <w:r>
        <w:rPr>
          <w:rFonts w:ascii="Century Gothic" w:hAnsi="Century Gothic"/>
          <w:sz w:val="20"/>
          <w:szCs w:val="20"/>
        </w:rPr>
        <w:t>foetus</w:t>
      </w:r>
      <w:proofErr w:type="spellEnd"/>
      <w:r>
        <w:rPr>
          <w:rFonts w:ascii="Century Gothic" w:hAnsi="Century Gothic"/>
          <w:sz w:val="20"/>
          <w:szCs w:val="20"/>
        </w:rPr>
        <w:t xml:space="preserve"> and the amnion, the membrane that protects the developing </w:t>
      </w:r>
      <w:proofErr w:type="spellStart"/>
      <w:r>
        <w:rPr>
          <w:rFonts w:ascii="Century Gothic" w:hAnsi="Century Gothic"/>
          <w:sz w:val="20"/>
          <w:szCs w:val="20"/>
        </w:rPr>
        <w:t>foetus</w:t>
      </w:r>
      <w:proofErr w:type="spellEnd"/>
      <w:r>
        <w:rPr>
          <w:rFonts w:ascii="Century Gothic" w:hAnsi="Century Gothic"/>
          <w:sz w:val="20"/>
          <w:szCs w:val="20"/>
        </w:rPr>
        <w:t xml:space="preserve"> from damage. A second population of cells gives rise to the future placenta, which supports the development of the </w:t>
      </w:r>
      <w:proofErr w:type="spellStart"/>
      <w:r>
        <w:rPr>
          <w:rFonts w:ascii="Century Gothic" w:hAnsi="Century Gothic"/>
          <w:sz w:val="20"/>
          <w:szCs w:val="20"/>
        </w:rPr>
        <w:t>foetus</w:t>
      </w:r>
      <w:proofErr w:type="spellEnd"/>
      <w:r>
        <w:rPr>
          <w:rFonts w:ascii="Century Gothic" w:hAnsi="Century Gothic"/>
          <w:sz w:val="20"/>
          <w:szCs w:val="20"/>
        </w:rPr>
        <w:t xml:space="preserve"> throughout pregnancy. The third cell population forms the yolk sac, a sac that provides nutrients to the </w:t>
      </w:r>
      <w:proofErr w:type="spellStart"/>
      <w:r>
        <w:rPr>
          <w:rFonts w:ascii="Century Gothic" w:hAnsi="Century Gothic"/>
          <w:sz w:val="20"/>
          <w:szCs w:val="20"/>
        </w:rPr>
        <w:t>foetus</w:t>
      </w:r>
      <w:proofErr w:type="spellEnd"/>
      <w:r>
        <w:rPr>
          <w:rFonts w:ascii="Century Gothic" w:hAnsi="Century Gothic"/>
          <w:sz w:val="20"/>
          <w:szCs w:val="20"/>
        </w:rPr>
        <w:t xml:space="preserve">. Understanding </w:t>
      </w:r>
      <w:r w:rsidR="00725228">
        <w:rPr>
          <w:rFonts w:ascii="Century Gothic" w:hAnsi="Century Gothic"/>
          <w:sz w:val="20"/>
          <w:szCs w:val="20"/>
        </w:rPr>
        <w:t>the molecular characteristics of these different cell types</w:t>
      </w:r>
      <w:r w:rsidRPr="00725228" w:rsidR="00725228">
        <w:rPr>
          <w:rFonts w:ascii="Century Gothic" w:hAnsi="Century Gothic"/>
          <w:sz w:val="20"/>
          <w:szCs w:val="20"/>
        </w:rPr>
        <w:t xml:space="preserve"> could provide insight into the </w:t>
      </w:r>
      <w:r w:rsidR="006B4C96">
        <w:rPr>
          <w:rFonts w:ascii="Century Gothic" w:hAnsi="Century Gothic"/>
          <w:sz w:val="20"/>
          <w:szCs w:val="20"/>
        </w:rPr>
        <w:t xml:space="preserve">mechanisms of stem cell formation and the </w:t>
      </w:r>
      <w:r w:rsidRPr="00725228" w:rsidR="00725228">
        <w:rPr>
          <w:rFonts w:ascii="Century Gothic" w:hAnsi="Century Gothic"/>
          <w:sz w:val="20"/>
          <w:szCs w:val="20"/>
        </w:rPr>
        <w:t>cause</w:t>
      </w:r>
      <w:r w:rsidR="006B4C96">
        <w:rPr>
          <w:rFonts w:ascii="Century Gothic" w:hAnsi="Century Gothic"/>
          <w:sz w:val="20"/>
          <w:szCs w:val="20"/>
        </w:rPr>
        <w:t>s of early pregnancy loss</w:t>
      </w:r>
      <w:r w:rsidRPr="00725228" w:rsidR="00725228">
        <w:rPr>
          <w:rFonts w:ascii="Century Gothic" w:hAnsi="Century Gothic"/>
          <w:sz w:val="20"/>
          <w:szCs w:val="20"/>
        </w:rPr>
        <w:t>.</w:t>
      </w:r>
    </w:p>
    <w:p xmlns:wp14="http://schemas.microsoft.com/office/word/2010/wordml" w:rsidR="00725228" w:rsidP="00725228" w:rsidRDefault="00725228" w14:paraId="1CD3044D" wp14:textId="77777777">
      <w:pPr>
        <w:pStyle w:val="Default"/>
        <w:numPr>
          <w:ilvl w:val="0"/>
          <w:numId w:val="2"/>
        </w:numPr>
        <w:spacing w:after="120"/>
        <w:jc w:val="both"/>
        <w:rPr>
          <w:rFonts w:ascii="Century Gothic" w:hAnsi="Century Gothic" w:cs="Times New Roman"/>
          <w:color w:val="auto"/>
          <w:sz w:val="20"/>
          <w:szCs w:val="20"/>
          <w:lang w:eastAsia="ja-JP"/>
        </w:rPr>
      </w:pPr>
      <w:r w:rsidRPr="00725228">
        <w:rPr>
          <w:rFonts w:ascii="Century Gothic" w:hAnsi="Century Gothic" w:cs="Times New Roman"/>
          <w:color w:val="auto"/>
          <w:sz w:val="20"/>
          <w:szCs w:val="20"/>
          <w:lang w:eastAsia="ja-JP"/>
        </w:rPr>
        <w:t xml:space="preserve">Understanding how embryos acquire their shape as they develop beyond implantation. As embryos implant in the maternal uterus, they grow and their cells reorganize to form different structures, such as </w:t>
      </w:r>
      <w:r w:rsidR="00170390">
        <w:rPr>
          <w:rFonts w:ascii="Century Gothic" w:hAnsi="Century Gothic" w:cs="Times New Roman"/>
          <w:color w:val="auto"/>
          <w:sz w:val="20"/>
          <w:szCs w:val="20"/>
          <w:lang w:eastAsia="ja-JP"/>
        </w:rPr>
        <w:t xml:space="preserve">the amniotic cavity, which </w:t>
      </w:r>
      <w:r w:rsidRPr="00725228">
        <w:rPr>
          <w:rFonts w:ascii="Century Gothic" w:hAnsi="Century Gothic" w:cs="Times New Roman"/>
          <w:color w:val="auto"/>
          <w:sz w:val="20"/>
          <w:szCs w:val="20"/>
          <w:lang w:eastAsia="ja-JP"/>
        </w:rPr>
        <w:t>protect</w:t>
      </w:r>
      <w:r w:rsidR="00170390">
        <w:rPr>
          <w:rFonts w:ascii="Century Gothic" w:hAnsi="Century Gothic" w:cs="Times New Roman"/>
          <w:color w:val="auto"/>
          <w:sz w:val="20"/>
          <w:szCs w:val="20"/>
          <w:lang w:eastAsia="ja-JP"/>
        </w:rPr>
        <w:t>s</w:t>
      </w:r>
      <w:r w:rsidRPr="00725228">
        <w:rPr>
          <w:rFonts w:ascii="Century Gothic" w:hAnsi="Century Gothic" w:cs="Times New Roman"/>
          <w:color w:val="auto"/>
          <w:sz w:val="20"/>
          <w:szCs w:val="20"/>
          <w:lang w:eastAsia="ja-JP"/>
        </w:rPr>
        <w:t xml:space="preserve"> the future </w:t>
      </w:r>
      <w:proofErr w:type="spellStart"/>
      <w:r w:rsidRPr="00725228">
        <w:rPr>
          <w:rFonts w:ascii="Century Gothic" w:hAnsi="Century Gothic" w:cs="Times New Roman"/>
          <w:color w:val="auto"/>
          <w:sz w:val="20"/>
          <w:szCs w:val="20"/>
          <w:lang w:eastAsia="ja-JP"/>
        </w:rPr>
        <w:t>foetus</w:t>
      </w:r>
      <w:proofErr w:type="spellEnd"/>
      <w:r w:rsidRPr="00725228">
        <w:rPr>
          <w:rFonts w:ascii="Century Gothic" w:hAnsi="Century Gothic" w:cs="Times New Roman"/>
          <w:color w:val="auto"/>
          <w:sz w:val="20"/>
          <w:szCs w:val="20"/>
          <w:lang w:eastAsia="ja-JP"/>
        </w:rPr>
        <w:t xml:space="preserve"> throughout the pregnancy. </w:t>
      </w:r>
      <w:r>
        <w:rPr>
          <w:rFonts w:ascii="Century Gothic" w:hAnsi="Century Gothic" w:cs="Times New Roman"/>
          <w:color w:val="auto"/>
          <w:sz w:val="20"/>
          <w:szCs w:val="20"/>
          <w:lang w:eastAsia="ja-JP"/>
        </w:rPr>
        <w:t>W</w:t>
      </w:r>
      <w:r w:rsidRPr="00725228">
        <w:rPr>
          <w:rFonts w:ascii="Century Gothic" w:hAnsi="Century Gothic" w:cs="Times New Roman"/>
          <w:color w:val="auto"/>
          <w:sz w:val="20"/>
          <w:szCs w:val="20"/>
          <w:lang w:eastAsia="ja-JP"/>
        </w:rPr>
        <w:t xml:space="preserve">e would like to understand how these changes in embryo shape take place and which genes are involved in this process. These findings could explain why so many human pregnancies fail shortly after implantation. </w:t>
      </w:r>
    </w:p>
    <w:p xmlns:wp14="http://schemas.microsoft.com/office/word/2010/wordml" w:rsidRPr="00725228" w:rsidR="00725228" w:rsidP="00725228" w:rsidRDefault="006B4C96" w14:paraId="09796201" wp14:textId="77777777">
      <w:pPr>
        <w:pStyle w:val="Default"/>
        <w:numPr>
          <w:ilvl w:val="0"/>
          <w:numId w:val="2"/>
        </w:numPr>
        <w:spacing w:after="120"/>
        <w:jc w:val="both"/>
        <w:rPr>
          <w:rFonts w:ascii="Century Gothic" w:hAnsi="Century Gothic" w:cs="Times New Roman"/>
          <w:color w:val="auto"/>
          <w:sz w:val="20"/>
          <w:szCs w:val="20"/>
          <w:lang w:eastAsia="ja-JP"/>
        </w:rPr>
      </w:pPr>
      <w:r>
        <w:rPr>
          <w:rFonts w:ascii="Century Gothic" w:hAnsi="Century Gothic" w:cs="Times New Roman"/>
          <w:color w:val="auto"/>
          <w:sz w:val="20"/>
          <w:szCs w:val="20"/>
          <w:lang w:eastAsia="ja-JP"/>
        </w:rPr>
        <w:t>Establishing</w:t>
      </w:r>
      <w:r w:rsidR="00725228">
        <w:rPr>
          <w:rFonts w:ascii="Century Gothic" w:hAnsi="Century Gothic" w:cs="Times New Roman"/>
          <w:color w:val="auto"/>
          <w:sz w:val="20"/>
          <w:szCs w:val="20"/>
          <w:lang w:eastAsia="ja-JP"/>
        </w:rPr>
        <w:t xml:space="preserve"> the consequences of chromosomal alterations for early human embryo development. Alterations in the normal number of chromosomes typically lead to pregnancy loss, but the reasons behind </w:t>
      </w:r>
      <w:r w:rsidR="00CD7CBB">
        <w:rPr>
          <w:rFonts w:ascii="Century Gothic" w:hAnsi="Century Gothic" w:cs="Times New Roman"/>
          <w:color w:val="auto"/>
          <w:sz w:val="20"/>
          <w:szCs w:val="20"/>
          <w:lang w:eastAsia="ja-JP"/>
        </w:rPr>
        <w:t xml:space="preserve">this </w:t>
      </w:r>
      <w:r w:rsidR="00725228">
        <w:rPr>
          <w:rFonts w:ascii="Century Gothic" w:hAnsi="Century Gothic" w:cs="Times New Roman"/>
          <w:color w:val="auto"/>
          <w:sz w:val="20"/>
          <w:szCs w:val="20"/>
          <w:lang w:eastAsia="ja-JP"/>
        </w:rPr>
        <w:t xml:space="preserve">remain unknown. We wish to study how an abnormal number of chromosomes affects embryo development, specifically the specialization of cells into different cell types, and the </w:t>
      </w:r>
      <w:r>
        <w:rPr>
          <w:rFonts w:ascii="Century Gothic" w:hAnsi="Century Gothic" w:cs="Times New Roman"/>
          <w:color w:val="auto"/>
          <w:sz w:val="20"/>
          <w:szCs w:val="20"/>
          <w:lang w:eastAsia="ja-JP"/>
        </w:rPr>
        <w:t xml:space="preserve">changes in embryo shape that take place after implantation. </w:t>
      </w:r>
    </w:p>
    <w:p xmlns:wp14="http://schemas.microsoft.com/office/word/2010/wordml" w:rsidRPr="00725228" w:rsidR="00725228" w:rsidP="00725228" w:rsidRDefault="00725228" w14:paraId="4D9619A9" wp14:textId="77777777">
      <w:pPr>
        <w:pStyle w:val="Default"/>
        <w:numPr>
          <w:ilvl w:val="0"/>
          <w:numId w:val="2"/>
        </w:numPr>
        <w:spacing w:after="120"/>
        <w:jc w:val="both"/>
        <w:rPr>
          <w:rFonts w:ascii="Century Gothic" w:hAnsi="Century Gothic" w:cs="Times New Roman"/>
          <w:color w:val="auto"/>
          <w:sz w:val="20"/>
          <w:szCs w:val="20"/>
          <w:lang w:eastAsia="ja-JP"/>
        </w:rPr>
      </w:pPr>
      <w:r w:rsidRPr="00725228">
        <w:rPr>
          <w:rFonts w:ascii="Century Gothic" w:hAnsi="Century Gothic" w:cs="Times New Roman"/>
          <w:color w:val="auto"/>
          <w:sz w:val="20"/>
          <w:szCs w:val="20"/>
          <w:lang w:eastAsia="ja-JP"/>
        </w:rPr>
        <w:t>Developing stem cell lines that can be taken out of the embryo and multiplied in the laboratory for many years</w:t>
      </w:r>
      <w:r w:rsidR="0052621E">
        <w:rPr>
          <w:rFonts w:ascii="Century Gothic" w:hAnsi="Century Gothic" w:cs="Times New Roman"/>
          <w:color w:val="auto"/>
          <w:sz w:val="20"/>
          <w:szCs w:val="20"/>
          <w:lang w:eastAsia="ja-JP"/>
        </w:rPr>
        <w:t xml:space="preserve"> </w:t>
      </w:r>
      <w:r w:rsidRPr="00725228">
        <w:rPr>
          <w:rFonts w:ascii="Century Gothic" w:hAnsi="Century Gothic" w:cs="Times New Roman"/>
          <w:color w:val="auto"/>
          <w:sz w:val="20"/>
          <w:szCs w:val="20"/>
          <w:lang w:eastAsia="ja-JP"/>
        </w:rPr>
        <w:t xml:space="preserve">can help us study and understand devastating human diseases </w:t>
      </w:r>
      <w:r w:rsidRPr="00725228" w:rsidR="00CD7CBB">
        <w:rPr>
          <w:rFonts w:ascii="Century Gothic" w:hAnsi="Century Gothic" w:cs="Times New Roman"/>
          <w:color w:val="auto"/>
          <w:sz w:val="20"/>
          <w:szCs w:val="20"/>
          <w:lang w:eastAsia="ja-JP"/>
        </w:rPr>
        <w:t xml:space="preserve">more fully </w:t>
      </w:r>
      <w:r w:rsidRPr="00725228">
        <w:rPr>
          <w:rFonts w:ascii="Century Gothic" w:hAnsi="Century Gothic" w:cs="Times New Roman"/>
          <w:color w:val="auto"/>
          <w:sz w:val="20"/>
          <w:szCs w:val="20"/>
          <w:lang w:eastAsia="ja-JP"/>
        </w:rPr>
        <w:t xml:space="preserve">at the cellular level in the laboratory and potentially develop new drug treatments. </w:t>
      </w:r>
    </w:p>
    <w:p xmlns:wp14="http://schemas.microsoft.com/office/word/2010/wordml" w:rsidR="00725228" w:rsidP="00725228" w:rsidRDefault="00725228" w14:paraId="41C8F396" wp14:textId="77777777">
      <w:pPr>
        <w:ind w:left="360"/>
        <w:jc w:val="both"/>
        <w:rPr>
          <w:rFonts w:ascii="Century Gothic" w:hAnsi="Century Gothic"/>
          <w:sz w:val="20"/>
          <w:szCs w:val="20"/>
        </w:rPr>
      </w:pPr>
    </w:p>
    <w:p xmlns:wp14="http://schemas.microsoft.com/office/word/2010/wordml" w:rsidR="007A0856" w:rsidP="007A0856" w:rsidRDefault="007A0856" w14:paraId="3BFCEF86" wp14:textId="77777777">
      <w:pPr>
        <w:jc w:val="both"/>
        <w:rPr>
          <w:rFonts w:ascii="Century Gothic" w:hAnsi="Century Gothic"/>
          <w:b/>
          <w:sz w:val="20"/>
          <w:szCs w:val="20"/>
        </w:rPr>
      </w:pPr>
      <w:r w:rsidRPr="00CD0106">
        <w:rPr>
          <w:rFonts w:ascii="Century Gothic" w:hAnsi="Century Gothic"/>
          <w:b/>
          <w:sz w:val="20"/>
          <w:szCs w:val="20"/>
        </w:rPr>
        <w:t>How will the work be carried out?</w:t>
      </w:r>
    </w:p>
    <w:p xmlns:wp14="http://schemas.microsoft.com/office/word/2010/wordml" w:rsidRPr="00CD0106" w:rsidR="00A218A3" w:rsidP="00387BA4" w:rsidRDefault="00A218A3" w14:paraId="72A3D3EC" wp14:textId="77777777">
      <w:pPr>
        <w:jc w:val="both"/>
        <w:rPr>
          <w:rFonts w:ascii="Century Gothic" w:hAnsi="Century Gothic"/>
          <w:sz w:val="20"/>
          <w:szCs w:val="20"/>
        </w:rPr>
      </w:pPr>
    </w:p>
    <w:p xmlns:wp14="http://schemas.microsoft.com/office/word/2010/wordml" w:rsidR="007A0856" w:rsidP="00387BA4" w:rsidRDefault="006A255A" w14:paraId="750E48F0" wp14:textId="77777777">
      <w:pPr>
        <w:jc w:val="both"/>
        <w:rPr>
          <w:rFonts w:ascii="Century Gothic" w:hAnsi="Century Gothic"/>
          <w:sz w:val="20"/>
          <w:szCs w:val="20"/>
        </w:rPr>
      </w:pPr>
      <w:r>
        <w:rPr>
          <w:rFonts w:ascii="Century Gothic" w:hAnsi="Century Gothic"/>
          <w:sz w:val="20"/>
          <w:szCs w:val="20"/>
        </w:rPr>
        <w:t xml:space="preserve">To achieve </w:t>
      </w:r>
      <w:r w:rsidR="006B4C96">
        <w:rPr>
          <w:rFonts w:ascii="Century Gothic" w:hAnsi="Century Gothic"/>
          <w:sz w:val="20"/>
          <w:szCs w:val="20"/>
        </w:rPr>
        <w:t>our</w:t>
      </w:r>
      <w:r>
        <w:rPr>
          <w:rFonts w:ascii="Century Gothic" w:hAnsi="Century Gothic"/>
          <w:sz w:val="20"/>
          <w:szCs w:val="20"/>
        </w:rPr>
        <w:t xml:space="preserve"> goal</w:t>
      </w:r>
      <w:r w:rsidR="009F1E56">
        <w:rPr>
          <w:rFonts w:ascii="Century Gothic" w:hAnsi="Century Gothic"/>
          <w:sz w:val="20"/>
          <w:szCs w:val="20"/>
        </w:rPr>
        <w:t>,</w:t>
      </w:r>
      <w:r>
        <w:rPr>
          <w:rFonts w:ascii="Century Gothic" w:hAnsi="Century Gothic"/>
          <w:sz w:val="20"/>
          <w:szCs w:val="20"/>
        </w:rPr>
        <w:t xml:space="preserve"> we will </w:t>
      </w:r>
      <w:r w:rsidR="007A0856">
        <w:rPr>
          <w:rFonts w:ascii="Century Gothic" w:hAnsi="Century Gothic"/>
          <w:sz w:val="20"/>
          <w:szCs w:val="20"/>
        </w:rPr>
        <w:t>carry out the following laboratory procedures:</w:t>
      </w:r>
    </w:p>
    <w:p xmlns:wp14="http://schemas.microsoft.com/office/word/2010/wordml" w:rsidR="006B4C96" w:rsidP="00387BA4" w:rsidRDefault="006B4C96" w14:paraId="0D0B940D" wp14:textId="77777777">
      <w:pPr>
        <w:jc w:val="both"/>
        <w:rPr>
          <w:rFonts w:ascii="Century Gothic" w:hAnsi="Century Gothic"/>
          <w:sz w:val="20"/>
          <w:szCs w:val="20"/>
        </w:rPr>
      </w:pPr>
    </w:p>
    <w:p xmlns:wp14="http://schemas.microsoft.com/office/word/2010/wordml" w:rsidR="007A0856" w:rsidP="006B4C96" w:rsidRDefault="00952BDA" w14:paraId="2B8B29E6" wp14:textId="77777777">
      <w:pPr>
        <w:numPr>
          <w:ilvl w:val="0"/>
          <w:numId w:val="1"/>
        </w:numPr>
        <w:spacing w:after="120"/>
        <w:ind w:left="714" w:hanging="357"/>
        <w:jc w:val="both"/>
        <w:rPr>
          <w:rFonts w:ascii="Century Gothic" w:hAnsi="Century Gothic"/>
          <w:sz w:val="20"/>
          <w:szCs w:val="20"/>
        </w:rPr>
      </w:pPr>
      <w:r>
        <w:rPr>
          <w:rFonts w:ascii="Century Gothic" w:hAnsi="Century Gothic"/>
          <w:sz w:val="20"/>
          <w:szCs w:val="20"/>
        </w:rPr>
        <w:t>G</w:t>
      </w:r>
      <w:r w:rsidRPr="00CD0106" w:rsidR="007A0856">
        <w:rPr>
          <w:rFonts w:ascii="Century Gothic" w:hAnsi="Century Gothic"/>
          <w:sz w:val="20"/>
          <w:szCs w:val="20"/>
        </w:rPr>
        <w:t>row</w:t>
      </w:r>
      <w:r>
        <w:rPr>
          <w:rFonts w:ascii="Century Gothic" w:hAnsi="Century Gothic"/>
          <w:sz w:val="20"/>
          <w:szCs w:val="20"/>
        </w:rPr>
        <w:t>ing</w:t>
      </w:r>
      <w:r w:rsidRPr="00CD0106" w:rsidR="007A0856">
        <w:rPr>
          <w:rFonts w:ascii="Century Gothic" w:hAnsi="Century Gothic"/>
          <w:sz w:val="20"/>
          <w:szCs w:val="20"/>
        </w:rPr>
        <w:t xml:space="preserve"> human embryos in a </w:t>
      </w:r>
      <w:r w:rsidR="007A0856">
        <w:rPr>
          <w:rFonts w:ascii="Century Gothic" w:hAnsi="Century Gothic"/>
          <w:sz w:val="20"/>
          <w:szCs w:val="20"/>
        </w:rPr>
        <w:t xml:space="preserve">new </w:t>
      </w:r>
      <w:r w:rsidRPr="00CD0106" w:rsidR="007A0856">
        <w:rPr>
          <w:rFonts w:ascii="Century Gothic" w:hAnsi="Century Gothic"/>
          <w:sz w:val="20"/>
          <w:szCs w:val="20"/>
        </w:rPr>
        <w:t xml:space="preserve">culture system that permits correct development </w:t>
      </w:r>
      <w:r w:rsidR="007A0856">
        <w:rPr>
          <w:rFonts w:ascii="Century Gothic" w:hAnsi="Century Gothic"/>
          <w:sz w:val="20"/>
          <w:szCs w:val="20"/>
        </w:rPr>
        <w:t>beyond implantation and up to day 13 of development</w:t>
      </w:r>
      <w:r w:rsidR="007A0856">
        <w:rPr>
          <w:rFonts w:ascii="Century Gothic" w:hAnsi="Century Gothic"/>
          <w:sz w:val="20"/>
          <w:szCs w:val="20"/>
        </w:rPr>
        <w:fldChar w:fldCharType="begin"/>
      </w:r>
      <w:r w:rsidR="007A0856">
        <w:rPr>
          <w:rFonts w:ascii="Century Gothic" w:hAnsi="Century Gothic"/>
          <w:sz w:val="20"/>
          <w:szCs w:val="20"/>
        </w:rPr>
        <w:instrText xml:space="preserve"> ADDIN EN.CITE &lt;EndNote&gt;&lt;Cite&gt;&lt;Author&gt;Shahbazi&lt;/Author&gt;&lt;Year&gt;2016&lt;/Year&gt;&lt;RecNum&gt;47&lt;/RecNum&gt;&lt;DisplayText&gt;&lt;style face="superscript"&gt;1&lt;/style&gt;&lt;/DisplayText&gt;&lt;record&gt;&lt;rec-number&gt;47&lt;/rec-number&gt;&lt;foreign-keys&gt;&lt;key app="EN" db-id="txsw2t021f0v91e0ssbx2rtgrpwrps2fv9sw" timestamp="1464779662"&gt;47&lt;/key&gt;&lt;/foreign-keys&gt;&lt;ref-type name="Journal Article"&gt;17&lt;/ref-type&gt;&lt;contributors&gt;&lt;authors&gt;&lt;author&gt;Shahbazi, M. N.&lt;/author&gt;&lt;author&gt;Jedrusik, A.&lt;/author&gt;&lt;author&gt;Vuoristo, S.&lt;/author&gt;&lt;author&gt;Recher, G.&lt;/author&gt;&lt;author&gt;Hupalowska, A.&lt;/author&gt;&lt;author&gt;Bolton, V.&lt;/author&gt;&lt;author&gt;Fogarty, N. M.&lt;/author&gt;&lt;author&gt;Campbell, A.&lt;/author&gt;&lt;author&gt;Devito, L. G.&lt;/author&gt;&lt;author&gt;Ilic, D.&lt;/author&gt;&lt;author&gt;Khalaf, Y.&lt;/author&gt;&lt;author&gt;Niakan, K. K.&lt;/author&gt;&lt;author&gt;Fishel, S.&lt;/author&gt;&lt;author&gt;Zernicka-Goetz, M.&lt;/author&gt;&lt;/authors&gt;&lt;/contributors&gt;&lt;auth-address&gt;Mammalian Embryo and Stem Cell Group, University of Cambridge, Department of Physiology, Development and Neuroscience, Downing Street, Cambridge CB2 3DY, UK.&amp;#xD;Faculty of Life Sciences and Medicine, King&amp;apos;s College London, Women&amp;apos;s Health Academic Centre, Assisted Conception Unit, Guy&amp;apos;s Hospital, Great Maze Pond, London SE1 9RT, UK.&amp;#xD;Human Embryo and Stem Cell Laboratory, Francis Crick Institute, Mill Hill Laboratory, London NW7 1AA, UK.&amp;#xD;CARE Fertility Group, John Webster House, 6 Lawrence Drive, Nottingham Business Park, Nottingham NG8 6PZ, UK.&lt;/auth-address&gt;&lt;titles&gt;&lt;title&gt;Self-organization of the human embryo in the absence of maternal tissues&lt;/title&gt;&lt;secondary-title&gt;Nat Cell Biol&lt;/secondary-title&gt;&lt;/titles&gt;&lt;periodical&gt;&lt;full-title&gt;Nat Cell Biol&lt;/full-title&gt;&lt;/periodical&gt;&lt;pages&gt;700-8&lt;/pages&gt;&lt;volume&gt;18&lt;/volume&gt;&lt;number&gt;6&lt;/number&gt;&lt;dates&gt;&lt;year&gt;2016&lt;/year&gt;&lt;pub-dates&gt;&lt;date&gt;Jun&lt;/date&gt;&lt;/pub-dates&gt;&lt;/dates&gt;&lt;isbn&gt;1476-4679 (Electronic)&amp;#xD;1465-7392 (Linking)&lt;/isbn&gt;&lt;accession-num&gt;27144686&lt;/accession-num&gt;&lt;urls&gt;&lt;related-urls&gt;&lt;url&gt;http://www.ncbi.nlm.nih.gov/pubmed/27144686&lt;/url&gt;&lt;/related-urls&gt;&lt;/urls&gt;&lt;electronic-resource-num&gt;10.1038/ncb3347&lt;/electronic-resource-num&gt;&lt;/record&gt;&lt;/Cite&gt;&lt;/EndNote&gt;</w:instrText>
      </w:r>
      <w:r w:rsidR="007A0856">
        <w:rPr>
          <w:rFonts w:ascii="Century Gothic" w:hAnsi="Century Gothic"/>
          <w:sz w:val="20"/>
          <w:szCs w:val="20"/>
        </w:rPr>
        <w:fldChar w:fldCharType="separate"/>
      </w:r>
      <w:r w:rsidRPr="006A255A" w:rsidR="007A0856">
        <w:rPr>
          <w:rFonts w:ascii="Century Gothic" w:hAnsi="Century Gothic"/>
          <w:noProof/>
          <w:sz w:val="20"/>
          <w:szCs w:val="20"/>
          <w:vertAlign w:val="superscript"/>
        </w:rPr>
        <w:t>1</w:t>
      </w:r>
      <w:r w:rsidR="007A0856">
        <w:rPr>
          <w:rFonts w:ascii="Century Gothic" w:hAnsi="Century Gothic"/>
          <w:sz w:val="20"/>
          <w:szCs w:val="20"/>
        </w:rPr>
        <w:fldChar w:fldCharType="end"/>
      </w:r>
      <w:r w:rsidR="007A0856">
        <w:rPr>
          <w:rFonts w:ascii="Century Gothic" w:hAnsi="Century Gothic"/>
          <w:sz w:val="20"/>
          <w:szCs w:val="20"/>
        </w:rPr>
        <w:t>.</w:t>
      </w:r>
      <w:r w:rsidRPr="00CD0106" w:rsidR="007A0856">
        <w:rPr>
          <w:rFonts w:ascii="Century Gothic" w:hAnsi="Century Gothic"/>
          <w:sz w:val="20"/>
          <w:szCs w:val="20"/>
        </w:rPr>
        <w:t xml:space="preserve"> This will allow us to </w:t>
      </w:r>
      <w:r w:rsidR="006B4C96">
        <w:rPr>
          <w:rFonts w:ascii="Century Gothic" w:hAnsi="Century Gothic"/>
          <w:sz w:val="20"/>
          <w:szCs w:val="20"/>
        </w:rPr>
        <w:t xml:space="preserve">study how embryos grow and change their shape. </w:t>
      </w:r>
      <w:r w:rsidR="007A0856">
        <w:rPr>
          <w:rFonts w:ascii="Century Gothic" w:hAnsi="Century Gothic"/>
          <w:sz w:val="20"/>
          <w:szCs w:val="20"/>
        </w:rPr>
        <w:t xml:space="preserve"> </w:t>
      </w:r>
    </w:p>
    <w:p xmlns:wp14="http://schemas.microsoft.com/office/word/2010/wordml" w:rsidRPr="00952BDA" w:rsidR="00952BDA" w:rsidP="00952BDA" w:rsidRDefault="00952BDA" w14:paraId="343A2C8A" wp14:textId="77777777">
      <w:pPr>
        <w:numPr>
          <w:ilvl w:val="0"/>
          <w:numId w:val="1"/>
        </w:numPr>
        <w:spacing w:after="120"/>
        <w:ind w:left="714" w:hanging="357"/>
        <w:jc w:val="both"/>
        <w:rPr>
          <w:rFonts w:ascii="Century Gothic" w:hAnsi="Century Gothic"/>
          <w:sz w:val="20"/>
          <w:szCs w:val="20"/>
        </w:rPr>
      </w:pPr>
      <w:r>
        <w:rPr>
          <w:rFonts w:ascii="Century Gothic" w:hAnsi="Century Gothic"/>
          <w:sz w:val="20"/>
          <w:szCs w:val="20"/>
        </w:rPr>
        <w:t xml:space="preserve">Performing biochemical studies to understand the biological properties of the embryos. This involves labeling specific types of cells and structures using chemical compounds, and/or isolating cells to characterize the types of genes and proteins that they express. </w:t>
      </w:r>
    </w:p>
    <w:p xmlns:wp14="http://schemas.microsoft.com/office/word/2010/wordml" w:rsidR="006B4C96" w:rsidP="006B4C96" w:rsidRDefault="00952BDA" w14:paraId="73444357" wp14:textId="77777777">
      <w:pPr>
        <w:numPr>
          <w:ilvl w:val="0"/>
          <w:numId w:val="1"/>
        </w:numPr>
        <w:spacing w:after="120"/>
        <w:ind w:left="714" w:hanging="357"/>
        <w:jc w:val="both"/>
        <w:rPr>
          <w:rFonts w:ascii="Century Gothic" w:hAnsi="Century Gothic"/>
          <w:sz w:val="20"/>
          <w:szCs w:val="20"/>
        </w:rPr>
      </w:pPr>
      <w:r>
        <w:rPr>
          <w:rFonts w:ascii="Century Gothic" w:hAnsi="Century Gothic"/>
          <w:sz w:val="20"/>
          <w:szCs w:val="20"/>
        </w:rPr>
        <w:t>Modifying</w:t>
      </w:r>
      <w:r w:rsidR="006B4C96">
        <w:rPr>
          <w:rFonts w:ascii="Century Gothic" w:hAnsi="Century Gothic"/>
          <w:sz w:val="20"/>
          <w:szCs w:val="20"/>
        </w:rPr>
        <w:t xml:space="preserve"> the conditions of culture to assess how embryos respond to the presence of specific compounds. </w:t>
      </w:r>
    </w:p>
    <w:p xmlns:wp14="http://schemas.microsoft.com/office/word/2010/wordml" w:rsidR="00952BDA" w:rsidP="00952BDA" w:rsidRDefault="00952BDA" w14:paraId="4F722A2B" wp14:textId="77777777">
      <w:pPr>
        <w:numPr>
          <w:ilvl w:val="0"/>
          <w:numId w:val="1"/>
        </w:numPr>
        <w:spacing w:after="120"/>
        <w:ind w:left="714" w:hanging="357"/>
        <w:jc w:val="both"/>
        <w:rPr>
          <w:rFonts w:ascii="Century Gothic" w:hAnsi="Century Gothic"/>
          <w:sz w:val="20"/>
          <w:szCs w:val="20"/>
        </w:rPr>
      </w:pPr>
      <w:r>
        <w:rPr>
          <w:rFonts w:ascii="Century Gothic" w:hAnsi="Century Gothic"/>
          <w:sz w:val="20"/>
          <w:szCs w:val="20"/>
        </w:rPr>
        <w:t>Recording the d</w:t>
      </w:r>
      <w:r w:rsidRPr="00952BDA" w:rsidR="00C1211B">
        <w:rPr>
          <w:rFonts w:ascii="Century Gothic" w:hAnsi="Century Gothic"/>
          <w:sz w:val="20"/>
          <w:szCs w:val="20"/>
        </w:rPr>
        <w:t>eve</w:t>
      </w:r>
      <w:r>
        <w:rPr>
          <w:rFonts w:ascii="Century Gothic" w:hAnsi="Century Gothic"/>
          <w:sz w:val="20"/>
          <w:szCs w:val="20"/>
        </w:rPr>
        <w:t>lopment of the embryos using</w:t>
      </w:r>
      <w:r w:rsidRPr="00952BDA" w:rsidR="00C1211B">
        <w:rPr>
          <w:rFonts w:ascii="Century Gothic" w:hAnsi="Century Gothic"/>
          <w:sz w:val="20"/>
          <w:szCs w:val="20"/>
        </w:rPr>
        <w:t xml:space="preserve"> highly specialized time-lapse mi</w:t>
      </w:r>
      <w:r>
        <w:rPr>
          <w:rFonts w:ascii="Century Gothic" w:hAnsi="Century Gothic"/>
          <w:sz w:val="20"/>
          <w:szCs w:val="20"/>
        </w:rPr>
        <w:t>croscopy</w:t>
      </w:r>
      <w:r w:rsidRPr="00952BDA" w:rsidR="00C1211B">
        <w:rPr>
          <w:rFonts w:ascii="Century Gothic" w:hAnsi="Century Gothic"/>
          <w:sz w:val="20"/>
          <w:szCs w:val="20"/>
        </w:rPr>
        <w:t>.</w:t>
      </w:r>
    </w:p>
    <w:p xmlns:wp14="http://schemas.microsoft.com/office/word/2010/wordml" w:rsidRPr="00170390" w:rsidR="00170390" w:rsidP="00170390" w:rsidRDefault="00170390" w14:paraId="328D7B19" wp14:textId="77777777">
      <w:pPr>
        <w:pStyle w:val="Default"/>
        <w:numPr>
          <w:ilvl w:val="0"/>
          <w:numId w:val="1"/>
        </w:numPr>
        <w:spacing w:after="120"/>
        <w:jc w:val="both"/>
        <w:rPr>
          <w:rFonts w:ascii="Century Gothic" w:hAnsi="Century Gothic" w:cs="Times New Roman"/>
          <w:color w:val="auto"/>
          <w:sz w:val="20"/>
          <w:szCs w:val="20"/>
          <w:lang w:eastAsia="ja-JP"/>
        </w:rPr>
      </w:pPr>
      <w:r>
        <w:rPr>
          <w:rFonts w:ascii="Century Gothic" w:hAnsi="Century Gothic"/>
          <w:sz w:val="20"/>
          <w:szCs w:val="20"/>
        </w:rPr>
        <w:t>Deriving stem cell lines from the embryos</w:t>
      </w:r>
      <w:r w:rsidRPr="00952BDA">
        <w:rPr>
          <w:rFonts w:ascii="Century Gothic" w:hAnsi="Century Gothic" w:cs="Times New Roman"/>
          <w:color w:val="auto"/>
          <w:sz w:val="20"/>
          <w:szCs w:val="20"/>
          <w:lang w:eastAsia="ja-JP"/>
        </w:rPr>
        <w:t xml:space="preserve">. If an embryo is used for the purpose of producing stem cells, </w:t>
      </w:r>
      <w:r>
        <w:rPr>
          <w:rFonts w:ascii="Century Gothic" w:hAnsi="Century Gothic" w:cs="Times New Roman"/>
          <w:color w:val="auto"/>
          <w:sz w:val="20"/>
          <w:szCs w:val="20"/>
          <w:lang w:eastAsia="ja-JP"/>
        </w:rPr>
        <w:t xml:space="preserve">it is separated into individual cells or groups of cells, so that it is no longer intact. </w:t>
      </w:r>
      <w:r w:rsidRPr="00952BDA">
        <w:rPr>
          <w:rFonts w:ascii="Century Gothic" w:hAnsi="Century Gothic" w:cs="Times New Roman"/>
          <w:color w:val="auto"/>
          <w:sz w:val="20"/>
          <w:szCs w:val="20"/>
          <w:lang w:eastAsia="ja-JP"/>
        </w:rPr>
        <w:t xml:space="preserve">These separated cells may die naturally, or they may survive and multiply indefinitely as stem cells. These stem cells can be used to further study many types of diseases, which can be replicated in the laboratory to look at their cause and progression as well as search for treatments. </w:t>
      </w:r>
    </w:p>
    <w:p xmlns:wp14="http://schemas.microsoft.com/office/word/2010/wordml" w:rsidRPr="00952BDA" w:rsidR="00952BDA" w:rsidP="00952BDA" w:rsidRDefault="00952BDA" w14:paraId="1A839CA0" wp14:textId="77777777">
      <w:pPr>
        <w:pStyle w:val="Default"/>
        <w:numPr>
          <w:ilvl w:val="0"/>
          <w:numId w:val="4"/>
        </w:numPr>
        <w:spacing w:after="120"/>
        <w:jc w:val="both"/>
        <w:rPr>
          <w:rFonts w:ascii="Century Gothic" w:hAnsi="Century Gothic" w:cs="Times New Roman"/>
          <w:color w:val="auto"/>
          <w:sz w:val="20"/>
          <w:szCs w:val="20"/>
          <w:lang w:eastAsia="ja-JP"/>
        </w:rPr>
      </w:pPr>
      <w:r>
        <w:rPr>
          <w:rFonts w:ascii="Century Gothic" w:hAnsi="Century Gothic" w:cs="Times New Roman"/>
          <w:color w:val="auto"/>
          <w:sz w:val="20"/>
          <w:szCs w:val="20"/>
          <w:lang w:eastAsia="ja-JP"/>
        </w:rPr>
        <w:t>A</w:t>
      </w:r>
      <w:r w:rsidRPr="00952BDA">
        <w:rPr>
          <w:rFonts w:ascii="Century Gothic" w:hAnsi="Century Gothic" w:cs="Times New Roman"/>
          <w:color w:val="auto"/>
          <w:sz w:val="20"/>
          <w:szCs w:val="20"/>
          <w:lang w:eastAsia="ja-JP"/>
        </w:rPr>
        <w:t>lter</w:t>
      </w:r>
      <w:r>
        <w:rPr>
          <w:rFonts w:ascii="Century Gothic" w:hAnsi="Century Gothic" w:cs="Times New Roman"/>
          <w:color w:val="auto"/>
          <w:sz w:val="20"/>
          <w:szCs w:val="20"/>
          <w:lang w:eastAsia="ja-JP"/>
        </w:rPr>
        <w:t>ing</w:t>
      </w:r>
      <w:r w:rsidRPr="00952BDA">
        <w:rPr>
          <w:rFonts w:ascii="Century Gothic" w:hAnsi="Century Gothic" w:cs="Times New Roman"/>
          <w:color w:val="auto"/>
          <w:sz w:val="20"/>
          <w:szCs w:val="20"/>
          <w:lang w:eastAsia="ja-JP"/>
        </w:rPr>
        <w:t xml:space="preserve"> the cellular composition of a human embryo by introducing human stem cells. The resulting embryo, a chimera, will be composed of human cells with different genetic information, originally coming from different zygotes. This technology will allow us to alter the genetic information of the stem cells without modifying the gene</w:t>
      </w:r>
      <w:r>
        <w:rPr>
          <w:rFonts w:ascii="Century Gothic" w:hAnsi="Century Gothic" w:cs="Times New Roman"/>
          <w:color w:val="auto"/>
          <w:sz w:val="20"/>
          <w:szCs w:val="20"/>
          <w:lang w:eastAsia="ja-JP"/>
        </w:rPr>
        <w:t xml:space="preserve">tic information of the embryo. </w:t>
      </w:r>
      <w:r w:rsidRPr="00952BDA">
        <w:rPr>
          <w:rFonts w:ascii="Century Gothic" w:hAnsi="Century Gothic" w:cs="Times New Roman"/>
          <w:color w:val="auto"/>
          <w:sz w:val="20"/>
          <w:szCs w:val="20"/>
          <w:lang w:eastAsia="ja-JP"/>
        </w:rPr>
        <w:t xml:space="preserve"> </w:t>
      </w:r>
    </w:p>
    <w:p xmlns:wp14="http://schemas.microsoft.com/office/word/2010/wordml" w:rsidR="00CF3860" w:rsidP="00387BA4" w:rsidRDefault="00170390" w14:paraId="5FB3CEC2" wp14:textId="77777777">
      <w:pPr>
        <w:jc w:val="both"/>
        <w:rPr>
          <w:rFonts w:ascii="Century Gothic" w:hAnsi="Century Gothic"/>
          <w:sz w:val="20"/>
          <w:szCs w:val="20"/>
        </w:rPr>
      </w:pPr>
      <w:r w:rsidRPr="00CD0106">
        <w:rPr>
          <w:rFonts w:ascii="Century Gothic" w:hAnsi="Century Gothic"/>
          <w:sz w:val="20"/>
          <w:szCs w:val="20"/>
        </w:rPr>
        <w:t>At the end of the research all embryos will be allowed to perish.</w:t>
      </w:r>
    </w:p>
    <w:p xmlns:wp14="http://schemas.microsoft.com/office/word/2010/wordml" w:rsidRPr="00CD0106" w:rsidR="00170390" w:rsidP="00387BA4" w:rsidRDefault="00170390" w14:paraId="0E27B00A" wp14:textId="77777777">
      <w:pPr>
        <w:jc w:val="both"/>
        <w:rPr>
          <w:rFonts w:ascii="Century Gothic" w:hAnsi="Century Gothic"/>
          <w:sz w:val="20"/>
          <w:szCs w:val="20"/>
        </w:rPr>
      </w:pPr>
    </w:p>
    <w:p xmlns:wp14="http://schemas.microsoft.com/office/word/2010/wordml" w:rsidR="00063A5A" w:rsidP="00387BA4" w:rsidRDefault="00EA157E" w14:paraId="27DF4C86" wp14:textId="77777777">
      <w:pPr>
        <w:jc w:val="both"/>
        <w:rPr>
          <w:rFonts w:ascii="Century Gothic" w:hAnsi="Century Gothic"/>
          <w:b/>
          <w:sz w:val="20"/>
          <w:szCs w:val="20"/>
        </w:rPr>
      </w:pPr>
      <w:r w:rsidRPr="00CD0106">
        <w:rPr>
          <w:rFonts w:ascii="Century Gothic" w:hAnsi="Century Gothic"/>
          <w:b/>
          <w:sz w:val="20"/>
          <w:szCs w:val="20"/>
        </w:rPr>
        <w:t>How will this help me?</w:t>
      </w:r>
    </w:p>
    <w:p xmlns:wp14="http://schemas.microsoft.com/office/word/2010/wordml" w:rsidRPr="00CD0106" w:rsidR="00D937A0" w:rsidP="00387BA4" w:rsidRDefault="00D937A0" w14:paraId="60061E4C" wp14:textId="77777777">
      <w:pPr>
        <w:jc w:val="both"/>
        <w:rPr>
          <w:rFonts w:ascii="Century Gothic" w:hAnsi="Century Gothic"/>
          <w:b/>
          <w:sz w:val="20"/>
          <w:szCs w:val="20"/>
        </w:rPr>
      </w:pPr>
    </w:p>
    <w:p xmlns:wp14="http://schemas.microsoft.com/office/word/2010/wordml" w:rsidR="00EA157E" w:rsidP="00167A1C" w:rsidRDefault="00EA157E" w14:paraId="0628BF24" wp14:textId="77777777">
      <w:pPr>
        <w:pStyle w:val="Default"/>
        <w:spacing w:after="120"/>
        <w:jc w:val="both"/>
        <w:rPr>
          <w:rFonts w:ascii="Century Gothic" w:hAnsi="Century Gothic"/>
          <w:sz w:val="20"/>
          <w:szCs w:val="20"/>
        </w:rPr>
      </w:pPr>
      <w:r w:rsidRPr="00CD0106">
        <w:rPr>
          <w:rFonts w:ascii="Century Gothic" w:hAnsi="Century Gothic"/>
          <w:sz w:val="20"/>
          <w:szCs w:val="20"/>
        </w:rPr>
        <w:t xml:space="preserve">The research we do will not help you specifically, and we are unable to provide any information on any </w:t>
      </w:r>
      <w:r w:rsidRPr="00CD0106" w:rsidR="00344111">
        <w:rPr>
          <w:rFonts w:ascii="Century Gothic" w:hAnsi="Century Gothic"/>
          <w:sz w:val="20"/>
          <w:szCs w:val="20"/>
        </w:rPr>
        <w:t>particular</w:t>
      </w:r>
      <w:r w:rsidRPr="00CD0106">
        <w:rPr>
          <w:rFonts w:ascii="Century Gothic" w:hAnsi="Century Gothic"/>
          <w:sz w:val="20"/>
          <w:szCs w:val="20"/>
        </w:rPr>
        <w:t xml:space="preserve"> embryo. </w:t>
      </w:r>
      <w:r w:rsidRPr="00170390" w:rsidR="00170390">
        <w:rPr>
          <w:rFonts w:ascii="Century Gothic" w:hAnsi="Century Gothic"/>
          <w:sz w:val="20"/>
          <w:szCs w:val="20"/>
        </w:rPr>
        <w:t xml:space="preserve">However, the information we get from these studies may help us to </w:t>
      </w:r>
      <w:r w:rsidR="00167A1C">
        <w:rPr>
          <w:rFonts w:ascii="Century Gothic" w:hAnsi="Century Gothic"/>
          <w:sz w:val="20"/>
          <w:szCs w:val="20"/>
        </w:rPr>
        <w:t xml:space="preserve">improve </w:t>
      </w:r>
      <w:r w:rsidRPr="00170390" w:rsidR="00170390">
        <w:rPr>
          <w:rFonts w:ascii="Century Gothic" w:hAnsi="Century Gothic"/>
          <w:sz w:val="20"/>
          <w:szCs w:val="20"/>
        </w:rPr>
        <w:t>fertility treatment</w:t>
      </w:r>
      <w:r w:rsidR="00167A1C">
        <w:rPr>
          <w:rFonts w:ascii="Century Gothic" w:hAnsi="Century Gothic"/>
          <w:sz w:val="20"/>
          <w:szCs w:val="20"/>
        </w:rPr>
        <w:t xml:space="preserve">s, to develop cures for </w:t>
      </w:r>
      <w:r w:rsidRPr="00170390" w:rsidR="00170390">
        <w:rPr>
          <w:rFonts w:ascii="Century Gothic" w:hAnsi="Century Gothic"/>
          <w:sz w:val="20"/>
          <w:szCs w:val="20"/>
        </w:rPr>
        <w:t>serious disorders such as miscarriage,</w:t>
      </w:r>
      <w:r w:rsidR="00167A1C">
        <w:rPr>
          <w:rFonts w:ascii="Century Gothic" w:hAnsi="Century Gothic"/>
          <w:sz w:val="20"/>
          <w:szCs w:val="20"/>
        </w:rPr>
        <w:t xml:space="preserve"> and to generate </w:t>
      </w:r>
      <w:r w:rsidRPr="00170390" w:rsidR="00170390">
        <w:rPr>
          <w:rFonts w:ascii="Century Gothic" w:hAnsi="Century Gothic"/>
          <w:sz w:val="20"/>
          <w:szCs w:val="20"/>
        </w:rPr>
        <w:t xml:space="preserve">new research tools. </w:t>
      </w:r>
      <w:r w:rsidRPr="00CD0106">
        <w:rPr>
          <w:rFonts w:ascii="Century Gothic" w:hAnsi="Century Gothic"/>
          <w:sz w:val="20"/>
          <w:szCs w:val="20"/>
        </w:rPr>
        <w:t>The collective information will be studied scientifically and the information gained published in the appropriate medical and scientific journals.</w:t>
      </w:r>
      <w:r w:rsidRPr="00167A1C" w:rsidR="00167A1C">
        <w:rPr>
          <w:rFonts w:ascii="Century Gothic" w:hAnsi="Century Gothic"/>
          <w:sz w:val="20"/>
          <w:szCs w:val="20"/>
        </w:rPr>
        <w:t xml:space="preserve"> You will not be identified personally in any way in any publication or </w:t>
      </w:r>
      <w:r w:rsidR="00167A1C">
        <w:rPr>
          <w:rFonts w:ascii="Century Gothic" w:hAnsi="Century Gothic"/>
          <w:sz w:val="20"/>
          <w:szCs w:val="20"/>
        </w:rPr>
        <w:t xml:space="preserve">scientific </w:t>
      </w:r>
      <w:r w:rsidRPr="00167A1C" w:rsidR="00167A1C">
        <w:rPr>
          <w:rFonts w:ascii="Century Gothic" w:hAnsi="Century Gothic"/>
          <w:sz w:val="20"/>
          <w:szCs w:val="20"/>
        </w:rPr>
        <w:t xml:space="preserve">presentation. </w:t>
      </w:r>
    </w:p>
    <w:p xmlns:wp14="http://schemas.microsoft.com/office/word/2010/wordml" w:rsidRPr="00E223C9" w:rsidR="00167A1C" w:rsidP="00167A1C" w:rsidRDefault="00167A1C" w14:paraId="64ADB7CB" wp14:textId="77777777">
      <w:pPr>
        <w:pStyle w:val="Default"/>
        <w:spacing w:after="120"/>
        <w:jc w:val="both"/>
        <w:rPr>
          <w:rFonts w:ascii="Century Gothic" w:hAnsi="Century Gothic"/>
          <w:sz w:val="20"/>
          <w:szCs w:val="20"/>
        </w:rPr>
      </w:pPr>
      <w:r w:rsidRPr="00167A1C">
        <w:rPr>
          <w:rFonts w:ascii="Century Gothic" w:hAnsi="Century Gothic"/>
          <w:sz w:val="20"/>
          <w:szCs w:val="20"/>
        </w:rPr>
        <w:t>It is possible that discoveries resulting from research on donated embryos, or stem cell</w:t>
      </w:r>
      <w:r w:rsidRPr="00E223C9">
        <w:rPr>
          <w:rFonts w:ascii="Century Gothic" w:hAnsi="Century Gothic"/>
          <w:sz w:val="20"/>
          <w:szCs w:val="20"/>
        </w:rPr>
        <w:t xml:space="preserve">s that may be generated from them, could result in patents or licenses being awarded to the researchers or to commercial </w:t>
      </w:r>
      <w:proofErr w:type="spellStart"/>
      <w:r w:rsidRPr="00E223C9">
        <w:rPr>
          <w:rFonts w:ascii="Century Gothic" w:hAnsi="Century Gothic"/>
          <w:sz w:val="20"/>
          <w:szCs w:val="20"/>
        </w:rPr>
        <w:t>organisations</w:t>
      </w:r>
      <w:proofErr w:type="spellEnd"/>
      <w:r w:rsidRPr="00E223C9">
        <w:rPr>
          <w:rFonts w:ascii="Century Gothic" w:hAnsi="Century Gothic"/>
          <w:sz w:val="20"/>
          <w:szCs w:val="20"/>
        </w:rPr>
        <w:t>. You will not receive any financial benefit from research discoveries arising from the embryos you donate or from stem cells generated from them.</w:t>
      </w:r>
    </w:p>
    <w:p xmlns:wp14="http://schemas.microsoft.com/office/word/2010/wordml" w:rsidRPr="00E223C9" w:rsidR="00EA157E" w:rsidP="00387BA4" w:rsidRDefault="00EA157E" w14:paraId="44EAFD9C" wp14:textId="77777777">
      <w:pPr>
        <w:jc w:val="both"/>
        <w:rPr>
          <w:rFonts w:ascii="Century Gothic" w:hAnsi="Century Gothic"/>
          <w:sz w:val="20"/>
          <w:szCs w:val="20"/>
        </w:rPr>
      </w:pPr>
    </w:p>
    <w:p xmlns:wp14="http://schemas.microsoft.com/office/word/2010/wordml" w:rsidRPr="00E223C9" w:rsidR="00EA157E" w:rsidP="00387BA4" w:rsidRDefault="00EA157E" w14:paraId="12064FD6" wp14:textId="77777777">
      <w:pPr>
        <w:jc w:val="both"/>
        <w:rPr>
          <w:rFonts w:ascii="Century Gothic" w:hAnsi="Century Gothic"/>
          <w:b/>
          <w:sz w:val="20"/>
          <w:szCs w:val="20"/>
        </w:rPr>
      </w:pPr>
      <w:r w:rsidRPr="00E223C9">
        <w:rPr>
          <w:rFonts w:ascii="Century Gothic" w:hAnsi="Century Gothic"/>
          <w:b/>
          <w:sz w:val="20"/>
          <w:szCs w:val="20"/>
        </w:rPr>
        <w:t>Where will this work be performed?</w:t>
      </w:r>
    </w:p>
    <w:p xmlns:wp14="http://schemas.microsoft.com/office/word/2010/wordml" w:rsidRPr="00E223C9" w:rsidR="00D937A0" w:rsidP="00387BA4" w:rsidRDefault="00D937A0" w14:paraId="4B94D5A5" wp14:textId="77777777">
      <w:pPr>
        <w:jc w:val="both"/>
        <w:rPr>
          <w:rFonts w:ascii="Century Gothic" w:hAnsi="Century Gothic"/>
          <w:b/>
          <w:sz w:val="20"/>
          <w:szCs w:val="20"/>
        </w:rPr>
      </w:pPr>
    </w:p>
    <w:p xmlns:wp14="http://schemas.microsoft.com/office/word/2010/wordml" w:rsidRPr="001D1C7C" w:rsidR="001D1C7C" w:rsidP="001D1C7C" w:rsidRDefault="00AB5055" w14:paraId="4E45DC5D" wp14:textId="77777777">
      <w:pPr>
        <w:jc w:val="both"/>
        <w:rPr>
          <w:rFonts w:ascii="Century Gothic" w:hAnsi="Century Gothic"/>
          <w:sz w:val="20"/>
          <w:szCs w:val="20"/>
        </w:rPr>
      </w:pPr>
      <w:r w:rsidRPr="00E223C9">
        <w:rPr>
          <w:rFonts w:ascii="Century Gothic" w:hAnsi="Century Gothic"/>
          <w:sz w:val="20"/>
          <w:szCs w:val="20"/>
        </w:rPr>
        <w:t xml:space="preserve">These studies will be done in collaboration with researchers at the </w:t>
      </w:r>
      <w:r w:rsidRPr="00E223C9" w:rsidR="00952BDA">
        <w:rPr>
          <w:rFonts w:ascii="Century Gothic" w:hAnsi="Century Gothic"/>
          <w:sz w:val="20"/>
          <w:szCs w:val="20"/>
        </w:rPr>
        <w:t>MRC Laboratory of Molecular Biology (LMB) in Cambridge</w:t>
      </w:r>
      <w:r w:rsidRPr="00E223C9">
        <w:rPr>
          <w:rFonts w:ascii="Century Gothic" w:hAnsi="Century Gothic"/>
          <w:sz w:val="20"/>
          <w:szCs w:val="20"/>
        </w:rPr>
        <w:t xml:space="preserve">, under a research </w:t>
      </w:r>
      <w:r w:rsidRPr="00E223C9" w:rsidR="0057605D">
        <w:rPr>
          <w:rFonts w:ascii="Century Gothic" w:hAnsi="Century Gothic"/>
          <w:sz w:val="20"/>
          <w:szCs w:val="20"/>
        </w:rPr>
        <w:t>licence</w:t>
      </w:r>
      <w:r w:rsidRPr="00E223C9">
        <w:rPr>
          <w:rFonts w:ascii="Century Gothic" w:hAnsi="Century Gothic"/>
          <w:sz w:val="20"/>
          <w:szCs w:val="20"/>
        </w:rPr>
        <w:t xml:space="preserve"> issued by the Human Fertilisation and Embryology Authority (HFEA)</w:t>
      </w:r>
      <w:r w:rsidRPr="00E223C9" w:rsidR="001D1C7C">
        <w:rPr>
          <w:rFonts w:ascii="Century Gothic" w:hAnsi="Century Gothic"/>
          <w:sz w:val="20"/>
          <w:szCs w:val="20"/>
        </w:rPr>
        <w:t xml:space="preserve"> and approval of the </w:t>
      </w:r>
      <w:r w:rsidRPr="00E223C9" w:rsidR="00A32BC0">
        <w:rPr>
          <w:rFonts w:ascii="Century Gothic" w:hAnsi="Century Gothic"/>
          <w:sz w:val="20"/>
          <w:szCs w:val="20"/>
        </w:rPr>
        <w:t xml:space="preserve">East of England </w:t>
      </w:r>
      <w:r w:rsidRPr="00E223C9" w:rsidR="00843A0B">
        <w:rPr>
          <w:rFonts w:ascii="Century Gothic" w:hAnsi="Century Gothic"/>
          <w:sz w:val="20"/>
          <w:szCs w:val="20"/>
        </w:rPr>
        <w:t>–</w:t>
      </w:r>
      <w:r w:rsidRPr="00E223C9" w:rsidR="00A32BC0">
        <w:rPr>
          <w:rFonts w:ascii="Century Gothic" w:hAnsi="Century Gothic"/>
          <w:sz w:val="20"/>
          <w:szCs w:val="20"/>
        </w:rPr>
        <w:t xml:space="preserve"> </w:t>
      </w:r>
      <w:proofErr w:type="spellStart"/>
      <w:r w:rsidRPr="00E223C9" w:rsidR="001D1C7C">
        <w:rPr>
          <w:rFonts w:ascii="Century Gothic" w:hAnsi="Century Gothic"/>
          <w:sz w:val="20"/>
          <w:szCs w:val="20"/>
        </w:rPr>
        <w:t>Cambridge</w:t>
      </w:r>
      <w:r w:rsidRPr="00E223C9" w:rsidR="00843A0B">
        <w:rPr>
          <w:rFonts w:ascii="Century Gothic" w:hAnsi="Century Gothic"/>
          <w:sz w:val="20"/>
          <w:szCs w:val="20"/>
        </w:rPr>
        <w:t>shire</w:t>
      </w:r>
      <w:proofErr w:type="spellEnd"/>
      <w:r w:rsidRPr="00E223C9" w:rsidR="00843A0B">
        <w:rPr>
          <w:rFonts w:ascii="Century Gothic" w:hAnsi="Century Gothic"/>
          <w:sz w:val="20"/>
          <w:szCs w:val="20"/>
        </w:rPr>
        <w:t xml:space="preserve"> and Hertfordshire Research </w:t>
      </w:r>
      <w:r w:rsidRPr="00E223C9" w:rsidR="001D1C7C">
        <w:rPr>
          <w:rFonts w:ascii="Century Gothic" w:hAnsi="Century Gothic"/>
          <w:sz w:val="20"/>
          <w:szCs w:val="20"/>
        </w:rPr>
        <w:t>Ethics Committee.</w:t>
      </w:r>
      <w:r w:rsidRPr="00E223C9" w:rsidR="00952BDA">
        <w:rPr>
          <w:rFonts w:ascii="Century Gothic" w:hAnsi="Century Gothic"/>
          <w:sz w:val="20"/>
          <w:szCs w:val="20"/>
        </w:rPr>
        <w:t xml:space="preserve"> </w:t>
      </w:r>
      <w:r w:rsidRPr="00E223C9" w:rsidR="001D1C7C">
        <w:rPr>
          <w:rFonts w:ascii="Century Gothic" w:hAnsi="Century Gothic"/>
          <w:sz w:val="20"/>
          <w:szCs w:val="20"/>
        </w:rPr>
        <w:t>The funding for this research is covered by the Medical Research Council (MRC), which supports the research in the group of Dr. Marta Shahbazi, and funding from the CARE Fertility Group and its Rachel Foundation. Additional information can be found</w:t>
      </w:r>
      <w:r w:rsidR="001D1C7C">
        <w:rPr>
          <w:rFonts w:ascii="Century Gothic" w:hAnsi="Century Gothic"/>
          <w:sz w:val="20"/>
          <w:szCs w:val="20"/>
        </w:rPr>
        <w:t xml:space="preserve"> at: </w:t>
      </w:r>
      <w:hyperlink w:history="1" r:id="rId8">
        <w:r w:rsidRPr="001D1C7C" w:rsidR="001D1C7C">
          <w:rPr>
            <w:rFonts w:ascii="Century Gothic" w:hAnsi="Century Gothic"/>
            <w:sz w:val="20"/>
            <w:szCs w:val="20"/>
          </w:rPr>
          <w:t>https://www2.mrc-lmb.cam.ac.uk/</w:t>
        </w:r>
      </w:hyperlink>
    </w:p>
    <w:p xmlns:wp14="http://schemas.microsoft.com/office/word/2010/wordml" w:rsidRPr="00CD0106" w:rsidR="005417E9" w:rsidP="00387BA4" w:rsidRDefault="005417E9" w14:paraId="3DEEC669" wp14:textId="77777777">
      <w:pPr>
        <w:jc w:val="both"/>
        <w:rPr>
          <w:rFonts w:ascii="Century Gothic" w:hAnsi="Century Gothic"/>
          <w:sz w:val="20"/>
          <w:szCs w:val="20"/>
        </w:rPr>
      </w:pPr>
    </w:p>
    <w:p xmlns:wp14="http://schemas.microsoft.com/office/word/2010/wordml" w:rsidR="005417E9" w:rsidP="00387BA4" w:rsidRDefault="005417E9" w14:paraId="1BF46725" wp14:textId="77777777">
      <w:pPr>
        <w:jc w:val="both"/>
        <w:rPr>
          <w:rFonts w:ascii="Century Gothic" w:hAnsi="Century Gothic"/>
          <w:b/>
          <w:sz w:val="20"/>
          <w:szCs w:val="20"/>
        </w:rPr>
      </w:pPr>
      <w:r w:rsidRPr="00CD0106">
        <w:rPr>
          <w:rFonts w:ascii="Century Gothic" w:hAnsi="Century Gothic"/>
          <w:b/>
          <w:sz w:val="20"/>
          <w:szCs w:val="20"/>
        </w:rPr>
        <w:t>Important Regulatory Aspects</w:t>
      </w:r>
    </w:p>
    <w:p xmlns:wp14="http://schemas.microsoft.com/office/word/2010/wordml" w:rsidRPr="00CD0106" w:rsidR="00D937A0" w:rsidP="00387BA4" w:rsidRDefault="00D937A0" w14:paraId="3656B9AB" wp14:textId="77777777">
      <w:pPr>
        <w:jc w:val="both"/>
        <w:rPr>
          <w:rFonts w:ascii="Century Gothic" w:hAnsi="Century Gothic"/>
          <w:b/>
          <w:sz w:val="20"/>
          <w:szCs w:val="20"/>
        </w:rPr>
      </w:pPr>
    </w:p>
    <w:p xmlns:wp14="http://schemas.microsoft.com/office/word/2010/wordml" w:rsidRPr="00CD0106" w:rsidR="005417E9" w:rsidP="00170390" w:rsidRDefault="005417E9" w14:paraId="30F70E43" wp14:textId="77777777">
      <w:pPr>
        <w:jc w:val="both"/>
        <w:rPr>
          <w:rFonts w:ascii="Century Gothic" w:hAnsi="Century Gothic"/>
          <w:sz w:val="20"/>
          <w:szCs w:val="20"/>
        </w:rPr>
      </w:pPr>
      <w:r w:rsidRPr="00CD0106">
        <w:rPr>
          <w:rFonts w:ascii="Century Gothic" w:hAnsi="Century Gothic"/>
          <w:sz w:val="20"/>
          <w:szCs w:val="20"/>
        </w:rPr>
        <w:t xml:space="preserve">If you have consented to the use of your embryos in the research project you can still withdraw your consent to research at any time up to when the embryos are used in the research project.  If you choose to do this, it will have no effect on you or your treatment if that is still on-going. If you wish to withdraw your consent please email </w:t>
      </w:r>
      <w:hyperlink w:history="1" r:id="rId9">
        <w:r w:rsidRPr="00CD0106">
          <w:rPr>
            <w:rStyle w:val="Hyperlink"/>
            <w:rFonts w:ascii="Century Gothic" w:hAnsi="Century Gothic"/>
            <w:sz w:val="20"/>
            <w:szCs w:val="20"/>
          </w:rPr>
          <w:t>alison.campbell@carefertility.com</w:t>
        </w:r>
      </w:hyperlink>
      <w:r w:rsidRPr="00CD0106">
        <w:rPr>
          <w:rFonts w:ascii="Century Gothic" w:hAnsi="Century Gothic"/>
          <w:sz w:val="20"/>
          <w:szCs w:val="20"/>
        </w:rPr>
        <w:t>, or contact the unit at which you were treated and ask to communicate with the Laboratory Manager</w:t>
      </w:r>
      <w:r w:rsidR="00BB1F44">
        <w:rPr>
          <w:rFonts w:ascii="Century Gothic" w:hAnsi="Century Gothic"/>
          <w:sz w:val="20"/>
          <w:szCs w:val="20"/>
        </w:rPr>
        <w:t>.</w:t>
      </w:r>
    </w:p>
    <w:p xmlns:wp14="http://schemas.microsoft.com/office/word/2010/wordml" w:rsidRPr="00CD0106" w:rsidR="005417E9" w:rsidP="00387BA4" w:rsidRDefault="005417E9" w14:paraId="45FB0818" wp14:textId="77777777">
      <w:pPr>
        <w:jc w:val="both"/>
        <w:rPr>
          <w:rFonts w:ascii="Century Gothic" w:hAnsi="Century Gothic"/>
          <w:sz w:val="20"/>
          <w:szCs w:val="20"/>
        </w:rPr>
      </w:pPr>
    </w:p>
    <w:p xmlns:wp14="http://schemas.microsoft.com/office/word/2010/wordml" w:rsidRPr="00CD0106" w:rsidR="005417E9" w:rsidP="00387BA4" w:rsidRDefault="002F189B" w14:paraId="49D6CB86" wp14:textId="77777777">
      <w:pPr>
        <w:jc w:val="both"/>
        <w:rPr>
          <w:rFonts w:ascii="Century Gothic" w:hAnsi="Century Gothic"/>
          <w:sz w:val="20"/>
          <w:szCs w:val="20"/>
        </w:rPr>
      </w:pPr>
      <w:r w:rsidRPr="002F189B">
        <w:rPr>
          <w:rFonts w:ascii="Century Gothic" w:hAnsi="Century Gothic"/>
          <w:sz w:val="20"/>
          <w:szCs w:val="20"/>
        </w:rPr>
        <w:t xml:space="preserve">You are under no obligation to donate embryos for research and if you decide not to this will not affect your treatment in any way. </w:t>
      </w:r>
      <w:r w:rsidR="004C67C7">
        <w:rPr>
          <w:rFonts w:ascii="Century Gothic" w:hAnsi="Century Gothic"/>
          <w:sz w:val="20"/>
          <w:szCs w:val="20"/>
        </w:rPr>
        <w:t>If</w:t>
      </w:r>
      <w:r w:rsidR="00CD7CBB">
        <w:rPr>
          <w:rFonts w:ascii="Century Gothic" w:hAnsi="Century Gothic"/>
          <w:sz w:val="20"/>
          <w:szCs w:val="20"/>
        </w:rPr>
        <w:t xml:space="preserve"> you do decide to donate your </w:t>
      </w:r>
      <w:r>
        <w:rPr>
          <w:rFonts w:ascii="Century Gothic" w:hAnsi="Century Gothic"/>
          <w:sz w:val="20"/>
          <w:szCs w:val="20"/>
        </w:rPr>
        <w:t>embryos</w:t>
      </w:r>
      <w:r w:rsidR="009F1E56">
        <w:rPr>
          <w:rFonts w:ascii="Century Gothic" w:hAnsi="Century Gothic"/>
          <w:sz w:val="20"/>
          <w:szCs w:val="20"/>
        </w:rPr>
        <w:t>,</w:t>
      </w:r>
      <w:r w:rsidR="00CD7CBB">
        <w:rPr>
          <w:rFonts w:ascii="Century Gothic" w:hAnsi="Century Gothic"/>
          <w:sz w:val="20"/>
          <w:szCs w:val="20"/>
        </w:rPr>
        <w:t xml:space="preserve"> we will </w:t>
      </w:r>
      <w:r w:rsidRPr="00CD0106" w:rsidR="005417E9">
        <w:rPr>
          <w:rFonts w:ascii="Century Gothic" w:hAnsi="Century Gothic"/>
          <w:sz w:val="20"/>
          <w:szCs w:val="20"/>
        </w:rPr>
        <w:t xml:space="preserve">only </w:t>
      </w:r>
      <w:r w:rsidR="00CD7CBB">
        <w:rPr>
          <w:rFonts w:ascii="Century Gothic" w:hAnsi="Century Gothic"/>
          <w:sz w:val="20"/>
          <w:szCs w:val="20"/>
        </w:rPr>
        <w:t xml:space="preserve">use </w:t>
      </w:r>
      <w:r w:rsidRPr="00CD0106" w:rsidR="005417E9">
        <w:rPr>
          <w:rFonts w:ascii="Century Gothic" w:hAnsi="Century Gothic"/>
          <w:sz w:val="20"/>
          <w:szCs w:val="20"/>
        </w:rPr>
        <w:t xml:space="preserve">embryos </w:t>
      </w:r>
      <w:r w:rsidR="00CD7CBB">
        <w:rPr>
          <w:rFonts w:ascii="Century Gothic" w:hAnsi="Century Gothic"/>
          <w:sz w:val="20"/>
          <w:szCs w:val="20"/>
        </w:rPr>
        <w:t xml:space="preserve">that you no longer want to use for your treatment or that are </w:t>
      </w:r>
      <w:r w:rsidRPr="00CD0106" w:rsidR="005417E9">
        <w:rPr>
          <w:rFonts w:ascii="Century Gothic" w:hAnsi="Century Gothic"/>
          <w:sz w:val="20"/>
          <w:szCs w:val="20"/>
        </w:rPr>
        <w:t>considered unsuitable for treatment</w:t>
      </w:r>
    </w:p>
    <w:p xmlns:wp14="http://schemas.microsoft.com/office/word/2010/wordml" w:rsidR="005417E9" w:rsidP="00387BA4" w:rsidRDefault="005417E9" w14:paraId="049F31CB" wp14:textId="77777777">
      <w:pPr>
        <w:jc w:val="both"/>
        <w:rPr>
          <w:rFonts w:ascii="Century Gothic" w:hAnsi="Century Gothic"/>
          <w:sz w:val="20"/>
          <w:szCs w:val="20"/>
        </w:rPr>
      </w:pPr>
    </w:p>
    <w:p xmlns:wp14="http://schemas.microsoft.com/office/word/2010/wordml" w:rsidR="00170390" w:rsidP="00170390" w:rsidRDefault="00170390" w14:paraId="5E308BF1" wp14:textId="77777777">
      <w:pPr>
        <w:jc w:val="both"/>
        <w:rPr>
          <w:rFonts w:ascii="Century Gothic" w:hAnsi="Century Gothic"/>
          <w:sz w:val="20"/>
          <w:szCs w:val="20"/>
        </w:rPr>
      </w:pPr>
      <w:r>
        <w:rPr>
          <w:rFonts w:ascii="Century Gothic" w:hAnsi="Century Gothic"/>
          <w:sz w:val="20"/>
          <w:szCs w:val="20"/>
        </w:rPr>
        <w:t>If your embryos are used to derive stem cell lines, once these have been created</w:t>
      </w:r>
      <w:r w:rsidR="009F1E56">
        <w:rPr>
          <w:rFonts w:ascii="Century Gothic" w:hAnsi="Century Gothic"/>
          <w:sz w:val="20"/>
          <w:szCs w:val="20"/>
        </w:rPr>
        <w:t>,</w:t>
      </w:r>
      <w:r>
        <w:rPr>
          <w:rFonts w:ascii="Century Gothic" w:hAnsi="Century Gothic"/>
          <w:sz w:val="20"/>
          <w:szCs w:val="20"/>
        </w:rPr>
        <w:t xml:space="preserve"> they may continue indefinitely and be used in many different research projects. These stem cells will be deposited in the UK Stem Cell Bank, which will allow researchers from other laboratories, nationally and internationally, to access the cells and use them for their own research. The stem cells, or any discoveries made using them, could potentially be patented and used for commercial purposes. In this case you would not have any financial benefits. </w:t>
      </w:r>
    </w:p>
    <w:p xmlns:wp14="http://schemas.microsoft.com/office/word/2010/wordml" w:rsidR="00170390" w:rsidP="00170390" w:rsidRDefault="00170390" w14:paraId="53128261" wp14:textId="77777777">
      <w:pPr>
        <w:jc w:val="both"/>
        <w:rPr>
          <w:rFonts w:ascii="Century Gothic" w:hAnsi="Century Gothic"/>
          <w:sz w:val="20"/>
          <w:szCs w:val="20"/>
        </w:rPr>
      </w:pPr>
    </w:p>
    <w:p xmlns:wp14="http://schemas.microsoft.com/office/word/2010/wordml" w:rsidRPr="00170390" w:rsidR="00170390" w:rsidP="00170390" w:rsidRDefault="00170390" w14:paraId="3F95C7EC" wp14:textId="77777777">
      <w:pPr>
        <w:pStyle w:val="Default"/>
        <w:spacing w:after="120"/>
        <w:jc w:val="both"/>
        <w:rPr>
          <w:rFonts w:ascii="Century Gothic" w:hAnsi="Century Gothic"/>
          <w:sz w:val="20"/>
          <w:szCs w:val="20"/>
        </w:rPr>
      </w:pPr>
      <w:r w:rsidRPr="00CD0106">
        <w:rPr>
          <w:rFonts w:ascii="Century Gothic" w:hAnsi="Century Gothic"/>
          <w:sz w:val="20"/>
          <w:szCs w:val="20"/>
        </w:rPr>
        <w:t>The scientists involved in the research may have access to identifiable information</w:t>
      </w:r>
      <w:r>
        <w:rPr>
          <w:rFonts w:ascii="Century Gothic" w:hAnsi="Century Gothic"/>
          <w:sz w:val="20"/>
          <w:szCs w:val="20"/>
        </w:rPr>
        <w:t>,</w:t>
      </w:r>
      <w:r w:rsidRPr="00CD0106">
        <w:rPr>
          <w:rFonts w:ascii="Century Gothic" w:hAnsi="Century Gothic"/>
          <w:sz w:val="20"/>
          <w:szCs w:val="20"/>
        </w:rPr>
        <w:t xml:space="preserve"> which cannot be erased before providing the researchers with the ‘straws’ containing the frozen embryos. The identifying information will however be discarded with the straws after the embryos are thawed and will not be used</w:t>
      </w:r>
      <w:r w:rsidR="00CD7CBB">
        <w:rPr>
          <w:rFonts w:ascii="Century Gothic" w:hAnsi="Century Gothic"/>
          <w:sz w:val="20"/>
          <w:szCs w:val="20"/>
        </w:rPr>
        <w:t xml:space="preserve"> or recorded</w:t>
      </w:r>
      <w:r w:rsidRPr="00CD0106">
        <w:rPr>
          <w:rFonts w:ascii="Century Gothic" w:hAnsi="Century Gothic"/>
          <w:sz w:val="20"/>
          <w:szCs w:val="20"/>
        </w:rPr>
        <w:t xml:space="preserve"> by the researchers.</w:t>
      </w:r>
      <w:r>
        <w:rPr>
          <w:rFonts w:ascii="Century Gothic" w:hAnsi="Century Gothic"/>
          <w:sz w:val="20"/>
          <w:szCs w:val="20"/>
        </w:rPr>
        <w:t xml:space="preserve"> </w:t>
      </w:r>
      <w:r w:rsidRPr="00170390">
        <w:rPr>
          <w:rFonts w:ascii="Century Gothic" w:hAnsi="Century Gothic"/>
          <w:sz w:val="20"/>
          <w:szCs w:val="20"/>
        </w:rPr>
        <w:t xml:space="preserve">The embryos will be coded and your identity and participation in the research will be kept strictly anonymous. If stem cells are generated in the research, a sample of these will be deposited with the UK Stem Cell Bank. In this case only, it will be necessary for your treatment clinic to provide a copy of your consent form in confidence to the Secretary of the UK Stem Cell Steering Committee. Your identity will not be disclosed to the staff of the UK Stem Cell Bank or to anyone else. </w:t>
      </w:r>
    </w:p>
    <w:p xmlns:wp14="http://schemas.microsoft.com/office/word/2010/wordml" w:rsidRPr="00CD0106" w:rsidR="005417E9" w:rsidP="00387BA4" w:rsidRDefault="005417E9" w14:paraId="62486C05" wp14:textId="77777777">
      <w:pPr>
        <w:jc w:val="both"/>
        <w:rPr>
          <w:rFonts w:ascii="Century Gothic" w:hAnsi="Century Gothic"/>
          <w:sz w:val="20"/>
          <w:szCs w:val="20"/>
        </w:rPr>
      </w:pPr>
    </w:p>
    <w:p xmlns:wp14="http://schemas.microsoft.com/office/word/2010/wordml" w:rsidRPr="00CD0106" w:rsidR="005417E9" w:rsidP="00387BA4" w:rsidRDefault="005417E9" w14:paraId="5D7C6812" wp14:textId="77777777">
      <w:pPr>
        <w:jc w:val="both"/>
        <w:rPr>
          <w:rFonts w:ascii="Century Gothic" w:hAnsi="Century Gothic"/>
          <w:sz w:val="20"/>
          <w:szCs w:val="20"/>
        </w:rPr>
      </w:pPr>
      <w:r w:rsidRPr="00CD0106">
        <w:rPr>
          <w:rFonts w:ascii="Century Gothic" w:hAnsi="Century Gothic"/>
          <w:sz w:val="20"/>
          <w:szCs w:val="20"/>
        </w:rPr>
        <w:t>Please note that we encourage you to ask any questions that are on your mind at the time of signing the Consent Form or anytime thereafter.</w:t>
      </w:r>
      <w:r w:rsidRPr="00167A1C" w:rsidR="00167A1C">
        <w:rPr>
          <w:rFonts w:ascii="Century Gothic" w:hAnsi="Century Gothic"/>
          <w:sz w:val="20"/>
          <w:szCs w:val="20"/>
        </w:rPr>
        <w:t xml:space="preserve"> Access to counselling independent from the study team is available. </w:t>
      </w:r>
      <w:r w:rsidR="00167A1C">
        <w:rPr>
          <w:rFonts w:ascii="Century Gothic" w:hAnsi="Century Gothic"/>
          <w:sz w:val="20"/>
          <w:szCs w:val="20"/>
        </w:rPr>
        <w:t xml:space="preserve"> If you have any </w:t>
      </w:r>
      <w:r w:rsidRPr="00CD0106" w:rsidR="00343201">
        <w:rPr>
          <w:rFonts w:ascii="Century Gothic" w:hAnsi="Century Gothic"/>
          <w:sz w:val="20"/>
          <w:szCs w:val="20"/>
        </w:rPr>
        <w:t>questions you should contact the Laboratory Manager at the CARE clinic at which you had your treatment.</w:t>
      </w:r>
    </w:p>
    <w:p xmlns:wp14="http://schemas.microsoft.com/office/word/2010/wordml" w:rsidRPr="00CD0106" w:rsidR="00BC47B3" w:rsidRDefault="00BC47B3" w14:paraId="4101652C" wp14:textId="77777777">
      <w:pPr>
        <w:rPr>
          <w:rFonts w:ascii="Century Gothic" w:hAnsi="Century Gothic"/>
          <w:sz w:val="20"/>
          <w:szCs w:val="20"/>
        </w:rPr>
      </w:pPr>
    </w:p>
    <w:p xmlns:wp14="http://schemas.microsoft.com/office/word/2010/wordml" w:rsidR="006A255A" w:rsidRDefault="006A255A" w14:paraId="4B99056E" wp14:textId="77777777">
      <w:pPr>
        <w:rPr>
          <w:rFonts w:ascii="Century Gothic" w:hAnsi="Century Gothic"/>
          <w:sz w:val="20"/>
          <w:szCs w:val="20"/>
        </w:rPr>
      </w:pPr>
    </w:p>
    <w:p xmlns:wp14="http://schemas.microsoft.com/office/word/2010/wordml" w:rsidR="006A255A" w:rsidRDefault="006A255A" w14:paraId="1299C43A" wp14:textId="77777777">
      <w:pPr>
        <w:rPr>
          <w:rFonts w:ascii="Century Gothic" w:hAnsi="Century Gothic"/>
          <w:sz w:val="20"/>
          <w:szCs w:val="20"/>
        </w:rPr>
      </w:pPr>
    </w:p>
    <w:p xmlns:wp14="http://schemas.microsoft.com/office/word/2010/wordml" w:rsidRPr="007A0856" w:rsidR="006A255A" w:rsidP="006A255A" w:rsidRDefault="006A255A" w14:paraId="433105E9" wp14:textId="77777777">
      <w:pPr>
        <w:pStyle w:val="EndNoteBibliography"/>
        <w:ind w:left="720" w:hanging="720"/>
        <w:rPr>
          <w:rFonts w:ascii="Century Gothic" w:hAnsi="Century Gothic"/>
          <w:sz w:val="20"/>
          <w:szCs w:val="20"/>
        </w:rPr>
      </w:pPr>
      <w:r>
        <w:rPr>
          <w:rFonts w:ascii="Century Gothic" w:hAnsi="Century Gothic"/>
          <w:sz w:val="20"/>
          <w:szCs w:val="20"/>
        </w:rPr>
        <w:fldChar w:fldCharType="begin"/>
      </w:r>
      <w:r>
        <w:rPr>
          <w:rFonts w:ascii="Century Gothic" w:hAnsi="Century Gothic"/>
          <w:sz w:val="20"/>
          <w:szCs w:val="20"/>
        </w:rPr>
        <w:instrText xml:space="preserve"> ADDIN EN.REFLIST </w:instrText>
      </w:r>
      <w:r>
        <w:rPr>
          <w:rFonts w:ascii="Century Gothic" w:hAnsi="Century Gothic"/>
          <w:sz w:val="20"/>
          <w:szCs w:val="20"/>
        </w:rPr>
        <w:fldChar w:fldCharType="separate"/>
      </w:r>
      <w:r w:rsidRPr="007A0856">
        <w:rPr>
          <w:rFonts w:ascii="Century Gothic" w:hAnsi="Century Gothic"/>
          <w:sz w:val="20"/>
          <w:szCs w:val="20"/>
        </w:rPr>
        <w:t>1.</w:t>
      </w:r>
      <w:r w:rsidRPr="007A0856">
        <w:rPr>
          <w:rFonts w:ascii="Century Gothic" w:hAnsi="Century Gothic"/>
          <w:sz w:val="20"/>
          <w:szCs w:val="20"/>
        </w:rPr>
        <w:tab/>
      </w:r>
      <w:r w:rsidRPr="007A0856">
        <w:rPr>
          <w:rFonts w:ascii="Century Gothic" w:hAnsi="Century Gothic"/>
          <w:sz w:val="20"/>
          <w:szCs w:val="20"/>
        </w:rPr>
        <w:t>Shahbazi, M.N., et al. Self-organization of the human embryo in the absence of maternal tissues. Nat Cell Biol 18, 700-708 (2016).</w:t>
      </w:r>
    </w:p>
    <w:p xmlns:wp14="http://schemas.microsoft.com/office/word/2010/wordml" w:rsidR="00CD0106" w:rsidRDefault="006A255A" w14:paraId="4DDBEF00" wp14:textId="77777777">
      <w:pPr>
        <w:rPr>
          <w:rFonts w:ascii="Century Gothic" w:hAnsi="Century Gothic"/>
          <w:sz w:val="20"/>
          <w:szCs w:val="20"/>
        </w:rPr>
      </w:pPr>
      <w:r>
        <w:rPr>
          <w:rFonts w:ascii="Century Gothic" w:hAnsi="Century Gothic"/>
          <w:sz w:val="20"/>
          <w:szCs w:val="20"/>
        </w:rPr>
        <w:fldChar w:fldCharType="end"/>
      </w:r>
    </w:p>
    <w:p xmlns:wp14="http://schemas.microsoft.com/office/word/2010/wordml" w:rsidR="00952BDA" w:rsidRDefault="00952BDA" w14:paraId="3461D779" wp14:textId="77777777">
      <w:pPr>
        <w:rPr>
          <w:rFonts w:ascii="Century Gothic" w:hAnsi="Century Gothic"/>
          <w:sz w:val="20"/>
          <w:szCs w:val="20"/>
        </w:rPr>
      </w:pPr>
    </w:p>
    <w:p xmlns:wp14="http://schemas.microsoft.com/office/word/2010/wordml" w:rsidR="00952BDA" w:rsidRDefault="00952BDA" w14:paraId="3CF2D8B6" wp14:textId="77777777">
      <w:pPr>
        <w:rPr>
          <w:rFonts w:ascii="Century Gothic" w:hAnsi="Century Gothic"/>
          <w:sz w:val="20"/>
          <w:szCs w:val="20"/>
        </w:rPr>
      </w:pPr>
    </w:p>
    <w:p xmlns:wp14="http://schemas.microsoft.com/office/word/2010/wordml" w:rsidRPr="00CD0106" w:rsidR="001D1C7C" w:rsidRDefault="001D1C7C" w14:paraId="0FB78278" wp14:textId="77777777">
      <w:pPr>
        <w:rPr>
          <w:rFonts w:ascii="Century Gothic" w:hAnsi="Century Gothic"/>
          <w:sz w:val="20"/>
          <w:szCs w:val="20"/>
        </w:rPr>
      </w:pPr>
    </w:p>
    <w:sectPr w:rsidRPr="00CD0106" w:rsidR="001D1C7C" w:rsidSect="00BC47B3">
      <w:footerReference w:type="default" r:id="rId10"/>
      <w:pgSz w:w="11900" w:h="16840" w:orient="portrait"/>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C5102" w:rsidP="00A218A3" w:rsidRDefault="00DC5102" w14:paraId="1FC39945" wp14:textId="77777777">
      <w:r>
        <w:separator/>
      </w:r>
    </w:p>
  </w:endnote>
  <w:endnote w:type="continuationSeparator" w:id="0">
    <w:p xmlns:wp14="http://schemas.microsoft.com/office/word/2010/wordml" w:rsidR="00DC5102" w:rsidP="00A218A3" w:rsidRDefault="00DC5102"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387BA4" w:rsidR="00AE1FD1" w:rsidRDefault="00AE1FD1" w14:paraId="7FEF81A8" wp14:textId="77777777">
    <w:pPr>
      <w:pStyle w:val="Footer"/>
      <w:rPr>
        <w:rFonts w:ascii="Century Gothic" w:hAnsi="Century Gothic"/>
        <w:sz w:val="20"/>
        <w:szCs w:val="20"/>
      </w:rPr>
    </w:pPr>
    <w:r w:rsidRPr="00387BA4">
      <w:rPr>
        <w:rFonts w:ascii="Century Gothic" w:hAnsi="Century Gothic"/>
        <w:sz w:val="20"/>
        <w:szCs w:val="20"/>
      </w:rPr>
      <w:t xml:space="preserve">Page | </w:t>
    </w:r>
    <w:r w:rsidRPr="00387BA4">
      <w:rPr>
        <w:rFonts w:ascii="Century Gothic" w:hAnsi="Century Gothic"/>
        <w:sz w:val="20"/>
        <w:szCs w:val="20"/>
      </w:rPr>
      <w:fldChar w:fldCharType="begin"/>
    </w:r>
    <w:r w:rsidRPr="00387BA4">
      <w:rPr>
        <w:rFonts w:ascii="Century Gothic" w:hAnsi="Century Gothic"/>
        <w:sz w:val="20"/>
        <w:szCs w:val="20"/>
      </w:rPr>
      <w:instrText xml:space="preserve"> PAGE   \* MERGEFORMAT </w:instrText>
    </w:r>
    <w:r w:rsidRPr="00387BA4">
      <w:rPr>
        <w:rFonts w:ascii="Century Gothic" w:hAnsi="Century Gothic"/>
        <w:sz w:val="20"/>
        <w:szCs w:val="20"/>
      </w:rPr>
      <w:fldChar w:fldCharType="separate"/>
    </w:r>
    <w:r w:rsidR="00E223C9">
      <w:rPr>
        <w:rFonts w:ascii="Century Gothic" w:hAnsi="Century Gothic"/>
        <w:noProof/>
        <w:sz w:val="20"/>
        <w:szCs w:val="20"/>
      </w:rPr>
      <w:t>1</w:t>
    </w:r>
    <w:r w:rsidRPr="00387BA4">
      <w:rPr>
        <w:rFonts w:ascii="Century Gothic" w:hAnsi="Century Gothic"/>
        <w:noProof/>
        <w:sz w:val="20"/>
        <w:szCs w:val="20"/>
      </w:rPr>
      <w:fldChar w:fldCharType="end"/>
    </w:r>
  </w:p>
  <w:p xmlns:wp14="http://schemas.microsoft.com/office/word/2010/wordml" w:rsidR="00AE1FD1" w:rsidRDefault="00AE1FD1" w14:paraId="6D98A12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C5102" w:rsidP="00A218A3" w:rsidRDefault="00DC5102" w14:paraId="34CE0A41" wp14:textId="77777777">
      <w:r>
        <w:separator/>
      </w:r>
    </w:p>
  </w:footnote>
  <w:footnote w:type="continuationSeparator" w:id="0">
    <w:p xmlns:wp14="http://schemas.microsoft.com/office/word/2010/wordml" w:rsidR="00DC5102" w:rsidP="00A218A3" w:rsidRDefault="00DC5102" w14:paraId="62EBF3C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84EE5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874C70"/>
    <w:multiLevelType w:val="hybridMultilevel"/>
    <w:tmpl w:val="0818BE1C"/>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A35510D"/>
    <w:multiLevelType w:val="hybridMultilevel"/>
    <w:tmpl w:val="AB2416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5811C8"/>
    <w:multiLevelType w:val="hybridMultilevel"/>
    <w:tmpl w:val="A76C77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CB39E5"/>
    <w:multiLevelType w:val="hybridMultilevel"/>
    <w:tmpl w:val="7786F0D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E7F350A"/>
    <w:multiLevelType w:val="hybridMultilevel"/>
    <w:tmpl w:val="18A6020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047417100">
    <w:abstractNumId w:val="4"/>
  </w:num>
  <w:num w:numId="2" w16cid:durableId="73674907">
    <w:abstractNumId w:val="5"/>
  </w:num>
  <w:num w:numId="3" w16cid:durableId="1589996638">
    <w:abstractNumId w:val="1"/>
  </w:num>
  <w:num w:numId="4" w16cid:durableId="450320869">
    <w:abstractNumId w:val="2"/>
  </w:num>
  <w:num w:numId="5" w16cid:durableId="1593975539">
    <w:abstractNumId w:val="3"/>
  </w:num>
  <w:num w:numId="6" w16cid:durableId="17669389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5"/>
  <w:embedSystemFonts/>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sw2t021f0v91e0ssbx2rtgrpwrps2fv9sw&quot;&gt;Human embryos&lt;record-ids&gt;&lt;item&gt;47&lt;/item&gt;&lt;/record-ids&gt;&lt;/item&gt;&lt;/Libraries&gt;"/>
  </w:docVars>
  <w:rsids>
    <w:rsidRoot w:val="008A39B8"/>
    <w:rsid w:val="00063A5A"/>
    <w:rsid w:val="0008231F"/>
    <w:rsid w:val="000B24CC"/>
    <w:rsid w:val="000D5747"/>
    <w:rsid w:val="000F68C2"/>
    <w:rsid w:val="001029BE"/>
    <w:rsid w:val="00167A1C"/>
    <w:rsid w:val="00170390"/>
    <w:rsid w:val="0018451E"/>
    <w:rsid w:val="001D1C7C"/>
    <w:rsid w:val="001D22E8"/>
    <w:rsid w:val="00260EFB"/>
    <w:rsid w:val="00272DB2"/>
    <w:rsid w:val="002F189B"/>
    <w:rsid w:val="00343201"/>
    <w:rsid w:val="00344111"/>
    <w:rsid w:val="00350B4A"/>
    <w:rsid w:val="00384794"/>
    <w:rsid w:val="00387BA4"/>
    <w:rsid w:val="003F60E7"/>
    <w:rsid w:val="0045336E"/>
    <w:rsid w:val="004A7C3A"/>
    <w:rsid w:val="004C67C7"/>
    <w:rsid w:val="004D1E5A"/>
    <w:rsid w:val="0050016D"/>
    <w:rsid w:val="00525E78"/>
    <w:rsid w:val="0052621E"/>
    <w:rsid w:val="005417E9"/>
    <w:rsid w:val="0057605D"/>
    <w:rsid w:val="005D0840"/>
    <w:rsid w:val="005D183A"/>
    <w:rsid w:val="005E09AB"/>
    <w:rsid w:val="006458C0"/>
    <w:rsid w:val="006A255A"/>
    <w:rsid w:val="006B4C96"/>
    <w:rsid w:val="007201AE"/>
    <w:rsid w:val="00725228"/>
    <w:rsid w:val="00747A00"/>
    <w:rsid w:val="00771C76"/>
    <w:rsid w:val="007A0856"/>
    <w:rsid w:val="007F1E64"/>
    <w:rsid w:val="00841795"/>
    <w:rsid w:val="00843A0B"/>
    <w:rsid w:val="00853707"/>
    <w:rsid w:val="00866211"/>
    <w:rsid w:val="008A39B8"/>
    <w:rsid w:val="008F4F82"/>
    <w:rsid w:val="009154BC"/>
    <w:rsid w:val="009243C2"/>
    <w:rsid w:val="00931303"/>
    <w:rsid w:val="00947FE4"/>
    <w:rsid w:val="00952BDA"/>
    <w:rsid w:val="009771CD"/>
    <w:rsid w:val="00986BF0"/>
    <w:rsid w:val="009C6D9F"/>
    <w:rsid w:val="009E3B86"/>
    <w:rsid w:val="009F1E56"/>
    <w:rsid w:val="00A0011C"/>
    <w:rsid w:val="00A04731"/>
    <w:rsid w:val="00A218A3"/>
    <w:rsid w:val="00A32BC0"/>
    <w:rsid w:val="00A530A8"/>
    <w:rsid w:val="00AB5055"/>
    <w:rsid w:val="00AD0DA7"/>
    <w:rsid w:val="00AE14B4"/>
    <w:rsid w:val="00AE1FD1"/>
    <w:rsid w:val="00AE2B0C"/>
    <w:rsid w:val="00AE59DE"/>
    <w:rsid w:val="00B02DF0"/>
    <w:rsid w:val="00B101CD"/>
    <w:rsid w:val="00B516B3"/>
    <w:rsid w:val="00B744D5"/>
    <w:rsid w:val="00B84D26"/>
    <w:rsid w:val="00BB1F44"/>
    <w:rsid w:val="00BB695C"/>
    <w:rsid w:val="00BC2F58"/>
    <w:rsid w:val="00BC47B3"/>
    <w:rsid w:val="00C1211B"/>
    <w:rsid w:val="00C30836"/>
    <w:rsid w:val="00C50D90"/>
    <w:rsid w:val="00C80DC9"/>
    <w:rsid w:val="00CA0A55"/>
    <w:rsid w:val="00CA70FE"/>
    <w:rsid w:val="00CB07E7"/>
    <w:rsid w:val="00CB171C"/>
    <w:rsid w:val="00CB746E"/>
    <w:rsid w:val="00CD0106"/>
    <w:rsid w:val="00CD7CBB"/>
    <w:rsid w:val="00CF3860"/>
    <w:rsid w:val="00D67016"/>
    <w:rsid w:val="00D937A0"/>
    <w:rsid w:val="00DC5102"/>
    <w:rsid w:val="00DD649C"/>
    <w:rsid w:val="00E01D98"/>
    <w:rsid w:val="00E223C9"/>
    <w:rsid w:val="00E61FE4"/>
    <w:rsid w:val="00EA157E"/>
    <w:rsid w:val="00EB7167"/>
    <w:rsid w:val="00F14EF8"/>
    <w:rsid w:val="00F94D87"/>
    <w:rsid w:val="00FC5C09"/>
    <w:rsid w:val="4341A50B"/>
    <w:rsid w:val="43D98704"/>
    <w:rsid w:val="5E7127AA"/>
    <w:rsid w:val="7B0880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F7407"/>
  <w15:chartTrackingRefBased/>
  <w15:docId w15:val="{46AE3EFC-ADD8-4A9B-9D4A-57EA2F0AC8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A218A3"/>
    <w:rPr>
      <w:sz w:val="20"/>
      <w:szCs w:val="20"/>
    </w:rPr>
  </w:style>
  <w:style w:type="character" w:styleId="FootnoteTextChar" w:customStyle="1">
    <w:name w:val="Footnote Text Char"/>
    <w:link w:val="FootnoteText"/>
    <w:uiPriority w:val="99"/>
    <w:semiHidden/>
    <w:rsid w:val="00A218A3"/>
    <w:rPr>
      <w:sz w:val="20"/>
      <w:szCs w:val="20"/>
    </w:rPr>
  </w:style>
  <w:style w:type="character" w:styleId="FootnoteReference">
    <w:name w:val="footnote reference"/>
    <w:uiPriority w:val="99"/>
    <w:semiHidden/>
    <w:unhideWhenUsed/>
    <w:rsid w:val="00A218A3"/>
    <w:rPr>
      <w:vertAlign w:val="superscript"/>
    </w:rPr>
  </w:style>
  <w:style w:type="paragraph" w:styleId="Header">
    <w:name w:val="header"/>
    <w:basedOn w:val="Normal"/>
    <w:link w:val="HeaderChar"/>
    <w:uiPriority w:val="99"/>
    <w:unhideWhenUsed/>
    <w:rsid w:val="00EA157E"/>
    <w:pPr>
      <w:tabs>
        <w:tab w:val="center" w:pos="4513"/>
        <w:tab w:val="right" w:pos="9026"/>
      </w:tabs>
    </w:pPr>
  </w:style>
  <w:style w:type="character" w:styleId="HeaderChar" w:customStyle="1">
    <w:name w:val="Header Char"/>
    <w:basedOn w:val="DefaultParagraphFont"/>
    <w:link w:val="Header"/>
    <w:uiPriority w:val="99"/>
    <w:rsid w:val="00EA157E"/>
  </w:style>
  <w:style w:type="paragraph" w:styleId="Footer">
    <w:name w:val="footer"/>
    <w:basedOn w:val="Normal"/>
    <w:link w:val="FooterChar"/>
    <w:uiPriority w:val="99"/>
    <w:unhideWhenUsed/>
    <w:rsid w:val="00EA157E"/>
    <w:pPr>
      <w:tabs>
        <w:tab w:val="center" w:pos="4513"/>
        <w:tab w:val="right" w:pos="9026"/>
      </w:tabs>
    </w:pPr>
  </w:style>
  <w:style w:type="character" w:styleId="FooterChar" w:customStyle="1">
    <w:name w:val="Footer Char"/>
    <w:basedOn w:val="DefaultParagraphFont"/>
    <w:link w:val="Footer"/>
    <w:uiPriority w:val="99"/>
    <w:rsid w:val="00EA157E"/>
  </w:style>
  <w:style w:type="character" w:styleId="Hyperlink">
    <w:name w:val="Hyperlink"/>
    <w:uiPriority w:val="99"/>
    <w:unhideWhenUsed/>
    <w:rsid w:val="005417E9"/>
    <w:rPr>
      <w:color w:val="0000FF"/>
      <w:u w:val="single"/>
    </w:rPr>
  </w:style>
  <w:style w:type="character" w:styleId="CommentReference">
    <w:name w:val="annotation reference"/>
    <w:uiPriority w:val="99"/>
    <w:semiHidden/>
    <w:unhideWhenUsed/>
    <w:rsid w:val="00931303"/>
    <w:rPr>
      <w:sz w:val="16"/>
      <w:szCs w:val="16"/>
    </w:rPr>
  </w:style>
  <w:style w:type="paragraph" w:styleId="CommentText">
    <w:name w:val="annotation text"/>
    <w:basedOn w:val="Normal"/>
    <w:link w:val="CommentTextChar"/>
    <w:uiPriority w:val="99"/>
    <w:semiHidden/>
    <w:unhideWhenUsed/>
    <w:rsid w:val="00931303"/>
    <w:rPr>
      <w:sz w:val="20"/>
      <w:szCs w:val="20"/>
    </w:rPr>
  </w:style>
  <w:style w:type="character" w:styleId="CommentTextChar" w:customStyle="1">
    <w:name w:val="Comment Text Char"/>
    <w:link w:val="CommentText"/>
    <w:uiPriority w:val="99"/>
    <w:semiHidden/>
    <w:rsid w:val="00931303"/>
    <w:rPr>
      <w:sz w:val="20"/>
      <w:szCs w:val="20"/>
    </w:rPr>
  </w:style>
  <w:style w:type="paragraph" w:styleId="CommentSubject">
    <w:name w:val="annotation subject"/>
    <w:basedOn w:val="CommentText"/>
    <w:next w:val="CommentText"/>
    <w:link w:val="CommentSubjectChar"/>
    <w:uiPriority w:val="99"/>
    <w:semiHidden/>
    <w:unhideWhenUsed/>
    <w:rsid w:val="00931303"/>
    <w:rPr>
      <w:b/>
      <w:bCs/>
    </w:rPr>
  </w:style>
  <w:style w:type="character" w:styleId="CommentSubjectChar" w:customStyle="1">
    <w:name w:val="Comment Subject Char"/>
    <w:link w:val="CommentSubject"/>
    <w:uiPriority w:val="99"/>
    <w:semiHidden/>
    <w:rsid w:val="00931303"/>
    <w:rPr>
      <w:b/>
      <w:bCs/>
      <w:sz w:val="20"/>
      <w:szCs w:val="20"/>
    </w:rPr>
  </w:style>
  <w:style w:type="paragraph" w:styleId="BalloonText">
    <w:name w:val="Balloon Text"/>
    <w:basedOn w:val="Normal"/>
    <w:link w:val="BalloonTextChar"/>
    <w:uiPriority w:val="99"/>
    <w:semiHidden/>
    <w:unhideWhenUsed/>
    <w:rsid w:val="00931303"/>
    <w:rPr>
      <w:rFonts w:ascii="Tahoma" w:hAnsi="Tahoma" w:cs="Tahoma"/>
      <w:sz w:val="16"/>
      <w:szCs w:val="16"/>
    </w:rPr>
  </w:style>
  <w:style w:type="character" w:styleId="BalloonTextChar" w:customStyle="1">
    <w:name w:val="Balloon Text Char"/>
    <w:link w:val="BalloonText"/>
    <w:uiPriority w:val="99"/>
    <w:semiHidden/>
    <w:rsid w:val="00931303"/>
    <w:rPr>
      <w:rFonts w:ascii="Tahoma" w:hAnsi="Tahoma" w:cs="Tahoma"/>
      <w:sz w:val="16"/>
      <w:szCs w:val="16"/>
    </w:rPr>
  </w:style>
  <w:style w:type="paragraph" w:styleId="EndNoteBibliographyTitle" w:customStyle="1">
    <w:name w:val="EndNote Bibliography Title"/>
    <w:basedOn w:val="Normal"/>
    <w:rsid w:val="006A255A"/>
    <w:pPr>
      <w:jc w:val="center"/>
    </w:pPr>
  </w:style>
  <w:style w:type="paragraph" w:styleId="EndNoteBibliography" w:customStyle="1">
    <w:name w:val="EndNote Bibliography"/>
    <w:basedOn w:val="Normal"/>
    <w:rsid w:val="006A255A"/>
  </w:style>
  <w:style w:type="paragraph" w:styleId="Default" w:customStyle="1">
    <w:name w:val="Default"/>
    <w:rsid w:val="00725228"/>
    <w:pPr>
      <w:widowControl w:val="0"/>
      <w:autoSpaceDE w:val="0"/>
      <w:autoSpaceDN w:val="0"/>
      <w:adjustRightInd w:val="0"/>
    </w:pPr>
    <w:rPr>
      <w:rFonts w:ascii="Arial" w:hAnsi="Arial" w:cs="Arial"/>
      <w:color w:val="000000"/>
      <w:sz w:val="24"/>
      <w:szCs w:val="24"/>
      <w:lang w:val="en-US" w:eastAsia="en-US"/>
    </w:rPr>
  </w:style>
  <w:style w:type="character" w:styleId="apple-converted-space" w:customStyle="1">
    <w:name w:val="apple-converted-space"/>
    <w:rsid w:val="009F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7141">
      <w:bodyDiv w:val="1"/>
      <w:marLeft w:val="0"/>
      <w:marRight w:val="0"/>
      <w:marTop w:val="0"/>
      <w:marBottom w:val="0"/>
      <w:divBdr>
        <w:top w:val="none" w:sz="0" w:space="0" w:color="auto"/>
        <w:left w:val="none" w:sz="0" w:space="0" w:color="auto"/>
        <w:bottom w:val="none" w:sz="0" w:space="0" w:color="auto"/>
        <w:right w:val="none" w:sz="0" w:space="0" w:color="auto"/>
      </w:divBdr>
    </w:div>
    <w:div w:id="1489400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www2.mrc-lmb.cam.ac.uk/"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mailto:alison.campbell@carefertility.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98FA-11A9-1C44-9685-D5C9AB504D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Cambridge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Glover</dc:creator>
  <keywords/>
  <lastModifiedBy>Marta Shahbazi</lastModifiedBy>
  <revision>4</revision>
  <lastPrinted>2020-07-10T18:45:00.0000000Z</lastPrinted>
  <dcterms:created xsi:type="dcterms:W3CDTF">2023-04-01T21:14:00.0000000Z</dcterms:created>
  <dcterms:modified xsi:type="dcterms:W3CDTF">2023-04-01T21:15:56.0188793Z</dcterms:modified>
</coreProperties>
</file>